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4479" w14:textId="77777777" w:rsidR="00685727" w:rsidRDefault="00685727" w:rsidP="006751C3">
      <w:pPr>
        <w:spacing w:after="0"/>
        <w:jc w:val="center"/>
        <w:rPr>
          <w:sz w:val="52"/>
          <w:szCs w:val="52"/>
        </w:rPr>
      </w:pPr>
    </w:p>
    <w:p w14:paraId="459396C5" w14:textId="77777777" w:rsidR="00685727" w:rsidRPr="00E51D0E" w:rsidRDefault="00685727" w:rsidP="006751C3">
      <w:pPr>
        <w:spacing w:after="0"/>
        <w:jc w:val="center"/>
        <w:rPr>
          <w:b/>
          <w:sz w:val="72"/>
          <w:szCs w:val="72"/>
        </w:rPr>
      </w:pPr>
      <w:r w:rsidRPr="00E51D0E">
        <w:rPr>
          <w:b/>
          <w:sz w:val="72"/>
          <w:szCs w:val="72"/>
        </w:rPr>
        <w:t>Hunger Nutrition Coalition</w:t>
      </w:r>
    </w:p>
    <w:p w14:paraId="4A0BE1FA" w14:textId="77777777" w:rsidR="00685727" w:rsidRDefault="00685727" w:rsidP="006751C3">
      <w:pPr>
        <w:spacing w:after="0"/>
        <w:jc w:val="center"/>
        <w:rPr>
          <w:b/>
          <w:sz w:val="72"/>
          <w:szCs w:val="72"/>
        </w:rPr>
      </w:pPr>
      <w:r w:rsidRPr="00E51D0E">
        <w:rPr>
          <w:b/>
          <w:sz w:val="72"/>
          <w:szCs w:val="72"/>
        </w:rPr>
        <w:t>Of Bucks County</w:t>
      </w:r>
    </w:p>
    <w:p w14:paraId="44E90890" w14:textId="77777777" w:rsidR="00753DE3" w:rsidRDefault="00753DE3" w:rsidP="006751C3">
      <w:pPr>
        <w:spacing w:after="0"/>
        <w:jc w:val="center"/>
        <w:rPr>
          <w:b/>
          <w:sz w:val="72"/>
          <w:szCs w:val="72"/>
        </w:rPr>
      </w:pPr>
    </w:p>
    <w:p w14:paraId="3348EB00" w14:textId="65A9898F" w:rsidR="00685727" w:rsidRDefault="00685727" w:rsidP="006751C3">
      <w:pPr>
        <w:spacing w:after="0"/>
        <w:jc w:val="center"/>
        <w:rPr>
          <w:sz w:val="52"/>
          <w:szCs w:val="52"/>
        </w:rPr>
      </w:pPr>
    </w:p>
    <w:p w14:paraId="340F20CC" w14:textId="77777777" w:rsidR="002539AD" w:rsidRDefault="002539AD" w:rsidP="006751C3">
      <w:pPr>
        <w:spacing w:after="0"/>
        <w:jc w:val="center"/>
        <w:rPr>
          <w:sz w:val="52"/>
          <w:szCs w:val="52"/>
        </w:rPr>
      </w:pPr>
    </w:p>
    <w:p w14:paraId="0F6C3A1E" w14:textId="77777777" w:rsidR="00685727" w:rsidRDefault="00685727" w:rsidP="006751C3">
      <w:pPr>
        <w:spacing w:after="0"/>
        <w:jc w:val="center"/>
        <w:rPr>
          <w:sz w:val="52"/>
          <w:szCs w:val="52"/>
        </w:rPr>
      </w:pPr>
    </w:p>
    <w:p w14:paraId="45FE3F94" w14:textId="77777777" w:rsidR="00BF072E" w:rsidRDefault="00BF072E" w:rsidP="006751C3">
      <w:pPr>
        <w:spacing w:after="0"/>
        <w:jc w:val="center"/>
        <w:rPr>
          <w:sz w:val="72"/>
          <w:szCs w:val="72"/>
        </w:rPr>
      </w:pPr>
      <w:r>
        <w:rPr>
          <w:sz w:val="72"/>
          <w:szCs w:val="72"/>
        </w:rPr>
        <w:t xml:space="preserve">Biennial Survey of Hunger </w:t>
      </w:r>
    </w:p>
    <w:p w14:paraId="45D9F0D3" w14:textId="7240BF72" w:rsidR="00685727" w:rsidRDefault="00685727" w:rsidP="00753DE3">
      <w:pPr>
        <w:spacing w:after="0"/>
        <w:jc w:val="center"/>
        <w:rPr>
          <w:sz w:val="24"/>
          <w:szCs w:val="24"/>
        </w:rPr>
      </w:pPr>
      <w:r w:rsidRPr="00E51D0E">
        <w:rPr>
          <w:sz w:val="72"/>
          <w:szCs w:val="72"/>
        </w:rPr>
        <w:t>20</w:t>
      </w:r>
      <w:r w:rsidR="00481D06">
        <w:rPr>
          <w:sz w:val="72"/>
          <w:szCs w:val="72"/>
        </w:rPr>
        <w:t>21</w:t>
      </w:r>
      <w:r w:rsidR="00BF072E">
        <w:rPr>
          <w:sz w:val="24"/>
          <w:szCs w:val="24"/>
        </w:rPr>
        <w:tab/>
      </w:r>
    </w:p>
    <w:p w14:paraId="54F8A33F" w14:textId="77777777" w:rsidR="00685727" w:rsidRDefault="00685727" w:rsidP="006751C3">
      <w:pPr>
        <w:spacing w:after="0"/>
        <w:jc w:val="center"/>
        <w:rPr>
          <w:sz w:val="24"/>
          <w:szCs w:val="24"/>
        </w:rPr>
      </w:pPr>
    </w:p>
    <w:p w14:paraId="619B847F" w14:textId="77777777" w:rsidR="00685727" w:rsidRDefault="00E51D0E" w:rsidP="006751C3">
      <w:pPr>
        <w:spacing w:after="0"/>
        <w:jc w:val="center"/>
        <w:rPr>
          <w:sz w:val="24"/>
          <w:szCs w:val="24"/>
        </w:rPr>
      </w:pPr>
      <w:r>
        <w:rPr>
          <w:noProof/>
          <w:sz w:val="24"/>
          <w:szCs w:val="24"/>
        </w:rPr>
        <w:drawing>
          <wp:inline distT="0" distB="0" distL="0" distR="0" wp14:anchorId="13E2DF7F" wp14:editId="01A4D59F">
            <wp:extent cx="5943600" cy="2584450"/>
            <wp:effectExtent l="19050" t="0" r="0" b="0"/>
            <wp:docPr id="15" name="Picture 14" descr="HNC Logo 2 2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C Logo 2 2014.jpeg"/>
                    <pic:cNvPicPr/>
                  </pic:nvPicPr>
                  <pic:blipFill>
                    <a:blip r:embed="rId7" cstate="print"/>
                    <a:stretch>
                      <a:fillRect/>
                    </a:stretch>
                  </pic:blipFill>
                  <pic:spPr>
                    <a:xfrm>
                      <a:off x="0" y="0"/>
                      <a:ext cx="5943600" cy="2584450"/>
                    </a:xfrm>
                    <a:prstGeom prst="rect">
                      <a:avLst/>
                    </a:prstGeom>
                  </pic:spPr>
                </pic:pic>
              </a:graphicData>
            </a:graphic>
          </wp:inline>
        </w:drawing>
      </w:r>
    </w:p>
    <w:p w14:paraId="523D2A48" w14:textId="77777777" w:rsidR="002539AD" w:rsidRDefault="002539AD" w:rsidP="006751C3">
      <w:pPr>
        <w:spacing w:after="0"/>
        <w:jc w:val="center"/>
        <w:rPr>
          <w:rFonts w:cstheme="minorHAnsi"/>
          <w:b/>
          <w:sz w:val="24"/>
          <w:szCs w:val="24"/>
        </w:rPr>
      </w:pPr>
    </w:p>
    <w:p w14:paraId="2636E976" w14:textId="4369F086" w:rsidR="006751C3" w:rsidRPr="00D721E7" w:rsidRDefault="006751C3" w:rsidP="006751C3">
      <w:pPr>
        <w:spacing w:after="0"/>
        <w:jc w:val="center"/>
        <w:rPr>
          <w:rFonts w:cstheme="minorHAnsi"/>
          <w:b/>
          <w:sz w:val="24"/>
          <w:szCs w:val="24"/>
        </w:rPr>
      </w:pPr>
      <w:r w:rsidRPr="00D721E7">
        <w:rPr>
          <w:rFonts w:cstheme="minorHAnsi"/>
          <w:b/>
          <w:sz w:val="24"/>
          <w:szCs w:val="24"/>
        </w:rPr>
        <w:lastRenderedPageBreak/>
        <w:t>Acknowledgements</w:t>
      </w:r>
    </w:p>
    <w:p w14:paraId="23A707DF" w14:textId="77777777" w:rsidR="006751C3" w:rsidRPr="00D721E7" w:rsidRDefault="006751C3" w:rsidP="006751C3">
      <w:pPr>
        <w:jc w:val="center"/>
        <w:rPr>
          <w:rFonts w:cstheme="minorHAnsi"/>
          <w:b/>
          <w:sz w:val="24"/>
          <w:szCs w:val="24"/>
        </w:rPr>
      </w:pPr>
    </w:p>
    <w:p w14:paraId="59E5ABBC" w14:textId="38C73993" w:rsidR="006751C3" w:rsidRPr="00D721E7" w:rsidRDefault="006751C3" w:rsidP="006751C3">
      <w:pPr>
        <w:spacing w:after="0"/>
        <w:jc w:val="both"/>
        <w:rPr>
          <w:rFonts w:cstheme="minorHAnsi"/>
          <w:sz w:val="24"/>
          <w:szCs w:val="24"/>
        </w:rPr>
      </w:pPr>
      <w:r w:rsidRPr="00D721E7">
        <w:rPr>
          <w:rFonts w:cstheme="minorHAnsi"/>
          <w:sz w:val="24"/>
          <w:szCs w:val="24"/>
        </w:rPr>
        <w:t>The Hunger Nutrition Coalition of Bucks County would like to acknowledge the contributions of the many organizations and volunteers that assisted in the development and administration of the 20</w:t>
      </w:r>
      <w:r w:rsidR="00481D06" w:rsidRPr="00D721E7">
        <w:rPr>
          <w:rFonts w:cstheme="minorHAnsi"/>
          <w:sz w:val="24"/>
          <w:szCs w:val="24"/>
        </w:rPr>
        <w:t>21</w:t>
      </w:r>
      <w:r w:rsidRPr="00D721E7">
        <w:rPr>
          <w:rFonts w:cstheme="minorHAnsi"/>
          <w:sz w:val="24"/>
          <w:szCs w:val="24"/>
        </w:rPr>
        <w:t xml:space="preserve"> B</w:t>
      </w:r>
      <w:r w:rsidR="00F459F6" w:rsidRPr="00D721E7">
        <w:rPr>
          <w:rFonts w:cstheme="minorHAnsi"/>
          <w:sz w:val="24"/>
          <w:szCs w:val="24"/>
        </w:rPr>
        <w:t>iennial Hunger Nutrition Survey.  We thank t</w:t>
      </w:r>
      <w:r w:rsidRPr="00D721E7">
        <w:rPr>
          <w:rFonts w:cstheme="minorHAnsi"/>
          <w:sz w:val="24"/>
          <w:szCs w:val="24"/>
        </w:rPr>
        <w:t>he C</w:t>
      </w:r>
      <w:r w:rsidR="00F459F6" w:rsidRPr="00D721E7">
        <w:rPr>
          <w:rFonts w:cstheme="minorHAnsi"/>
          <w:sz w:val="24"/>
          <w:szCs w:val="24"/>
        </w:rPr>
        <w:t xml:space="preserve">ounty of Bucks for its support </w:t>
      </w:r>
      <w:r w:rsidRPr="00D721E7">
        <w:rPr>
          <w:rFonts w:cstheme="minorHAnsi"/>
          <w:sz w:val="24"/>
          <w:szCs w:val="24"/>
        </w:rPr>
        <w:t>and Bucks Co</w:t>
      </w:r>
      <w:r w:rsidR="00F459F6" w:rsidRPr="00D721E7">
        <w:rPr>
          <w:rFonts w:cstheme="minorHAnsi"/>
          <w:sz w:val="24"/>
          <w:szCs w:val="24"/>
        </w:rPr>
        <w:t>unty Opportunity Council for the leadership and coordination which makes this survey possible.</w:t>
      </w:r>
    </w:p>
    <w:p w14:paraId="5AFA2E33" w14:textId="77777777" w:rsidR="006751C3" w:rsidRPr="00D721E7" w:rsidRDefault="006751C3" w:rsidP="006751C3">
      <w:pPr>
        <w:spacing w:after="0"/>
        <w:jc w:val="both"/>
        <w:rPr>
          <w:rFonts w:cstheme="minorHAnsi"/>
          <w:sz w:val="24"/>
          <w:szCs w:val="24"/>
        </w:rPr>
      </w:pPr>
    </w:p>
    <w:p w14:paraId="4ACB51BD" w14:textId="77777777" w:rsidR="006751C3" w:rsidRPr="00D721E7" w:rsidRDefault="006751C3" w:rsidP="006751C3">
      <w:pPr>
        <w:spacing w:after="0"/>
        <w:jc w:val="both"/>
        <w:rPr>
          <w:rFonts w:cstheme="minorHAnsi"/>
          <w:sz w:val="24"/>
          <w:szCs w:val="24"/>
        </w:rPr>
      </w:pPr>
    </w:p>
    <w:p w14:paraId="750B991F" w14:textId="77777777" w:rsidR="006751C3" w:rsidRPr="00D721E7" w:rsidRDefault="006751C3" w:rsidP="006751C3">
      <w:pPr>
        <w:spacing w:after="0"/>
        <w:jc w:val="both"/>
        <w:rPr>
          <w:rFonts w:cstheme="minorHAnsi"/>
          <w:sz w:val="24"/>
          <w:szCs w:val="24"/>
        </w:rPr>
      </w:pPr>
    </w:p>
    <w:p w14:paraId="58FE35D1" w14:textId="77777777" w:rsidR="006751C3" w:rsidRPr="00D721E7" w:rsidRDefault="006751C3" w:rsidP="006751C3">
      <w:pPr>
        <w:spacing w:after="0"/>
        <w:jc w:val="both"/>
        <w:rPr>
          <w:rFonts w:cstheme="minorHAnsi"/>
          <w:sz w:val="24"/>
          <w:szCs w:val="24"/>
        </w:rPr>
      </w:pPr>
    </w:p>
    <w:p w14:paraId="2B6380FF" w14:textId="77777777" w:rsidR="006751C3" w:rsidRPr="00D721E7" w:rsidRDefault="006751C3" w:rsidP="006751C3">
      <w:pPr>
        <w:spacing w:after="0"/>
        <w:jc w:val="both"/>
        <w:rPr>
          <w:rFonts w:cstheme="minorHAnsi"/>
          <w:sz w:val="24"/>
          <w:szCs w:val="24"/>
        </w:rPr>
      </w:pPr>
    </w:p>
    <w:p w14:paraId="235889F6" w14:textId="77777777" w:rsidR="006751C3" w:rsidRPr="00D721E7" w:rsidRDefault="006751C3" w:rsidP="006751C3">
      <w:pPr>
        <w:spacing w:after="0"/>
        <w:jc w:val="both"/>
        <w:rPr>
          <w:rFonts w:cstheme="minorHAnsi"/>
          <w:sz w:val="24"/>
          <w:szCs w:val="24"/>
        </w:rPr>
      </w:pPr>
    </w:p>
    <w:p w14:paraId="16B1553F" w14:textId="77777777" w:rsidR="006751C3" w:rsidRPr="00D721E7" w:rsidRDefault="006751C3" w:rsidP="006751C3">
      <w:pPr>
        <w:spacing w:after="0"/>
        <w:jc w:val="both"/>
        <w:rPr>
          <w:rFonts w:cstheme="minorHAnsi"/>
          <w:sz w:val="24"/>
          <w:szCs w:val="24"/>
        </w:rPr>
      </w:pPr>
    </w:p>
    <w:p w14:paraId="2C20122D" w14:textId="77777777" w:rsidR="006751C3" w:rsidRPr="00D721E7" w:rsidRDefault="006751C3" w:rsidP="006751C3">
      <w:pPr>
        <w:spacing w:after="0"/>
        <w:jc w:val="both"/>
        <w:rPr>
          <w:rFonts w:cstheme="minorHAnsi"/>
          <w:sz w:val="24"/>
          <w:szCs w:val="24"/>
        </w:rPr>
      </w:pPr>
    </w:p>
    <w:p w14:paraId="65661C57" w14:textId="77777777" w:rsidR="006751C3" w:rsidRPr="00D721E7" w:rsidRDefault="006751C3" w:rsidP="006751C3">
      <w:pPr>
        <w:spacing w:after="0"/>
        <w:jc w:val="both"/>
        <w:rPr>
          <w:rFonts w:cstheme="minorHAnsi"/>
          <w:sz w:val="24"/>
          <w:szCs w:val="24"/>
        </w:rPr>
      </w:pPr>
    </w:p>
    <w:p w14:paraId="195A2733" w14:textId="77777777" w:rsidR="006751C3" w:rsidRPr="00D721E7" w:rsidRDefault="006751C3" w:rsidP="006751C3">
      <w:pPr>
        <w:spacing w:after="0"/>
        <w:jc w:val="both"/>
        <w:rPr>
          <w:rFonts w:cstheme="minorHAnsi"/>
          <w:sz w:val="24"/>
          <w:szCs w:val="24"/>
        </w:rPr>
      </w:pPr>
    </w:p>
    <w:p w14:paraId="329E9117" w14:textId="77777777" w:rsidR="006751C3" w:rsidRPr="00D721E7" w:rsidRDefault="006751C3" w:rsidP="006751C3">
      <w:pPr>
        <w:spacing w:after="0"/>
        <w:jc w:val="both"/>
        <w:rPr>
          <w:rFonts w:cstheme="minorHAnsi"/>
          <w:sz w:val="24"/>
          <w:szCs w:val="24"/>
        </w:rPr>
      </w:pPr>
    </w:p>
    <w:p w14:paraId="0830F6BA" w14:textId="77777777" w:rsidR="006751C3" w:rsidRPr="00D721E7" w:rsidRDefault="006751C3" w:rsidP="006751C3">
      <w:pPr>
        <w:spacing w:after="0"/>
        <w:jc w:val="both"/>
        <w:rPr>
          <w:rFonts w:cstheme="minorHAnsi"/>
          <w:sz w:val="24"/>
          <w:szCs w:val="24"/>
        </w:rPr>
      </w:pPr>
    </w:p>
    <w:p w14:paraId="5975E91A" w14:textId="77777777" w:rsidR="006751C3" w:rsidRPr="00D721E7" w:rsidRDefault="006751C3" w:rsidP="006751C3">
      <w:pPr>
        <w:spacing w:after="0"/>
        <w:jc w:val="both"/>
        <w:rPr>
          <w:rFonts w:cstheme="minorHAnsi"/>
          <w:sz w:val="24"/>
          <w:szCs w:val="24"/>
        </w:rPr>
      </w:pPr>
    </w:p>
    <w:p w14:paraId="1B7C78BE" w14:textId="77777777" w:rsidR="006751C3" w:rsidRPr="00D721E7" w:rsidRDefault="006751C3" w:rsidP="006751C3">
      <w:pPr>
        <w:spacing w:after="0"/>
        <w:jc w:val="both"/>
        <w:rPr>
          <w:rFonts w:cstheme="minorHAnsi"/>
          <w:sz w:val="24"/>
          <w:szCs w:val="24"/>
        </w:rPr>
      </w:pPr>
    </w:p>
    <w:p w14:paraId="1130D2E3" w14:textId="77777777" w:rsidR="006751C3" w:rsidRPr="00D721E7" w:rsidRDefault="006751C3" w:rsidP="006751C3">
      <w:pPr>
        <w:spacing w:after="0"/>
        <w:jc w:val="both"/>
        <w:rPr>
          <w:rFonts w:cstheme="minorHAnsi"/>
          <w:sz w:val="24"/>
          <w:szCs w:val="24"/>
        </w:rPr>
      </w:pPr>
    </w:p>
    <w:p w14:paraId="19171B58" w14:textId="77777777" w:rsidR="006751C3" w:rsidRPr="00D721E7" w:rsidRDefault="006751C3" w:rsidP="006751C3">
      <w:pPr>
        <w:spacing w:after="0"/>
        <w:jc w:val="both"/>
        <w:rPr>
          <w:rFonts w:cstheme="minorHAnsi"/>
          <w:sz w:val="24"/>
          <w:szCs w:val="24"/>
        </w:rPr>
      </w:pPr>
    </w:p>
    <w:p w14:paraId="2680C062" w14:textId="77777777" w:rsidR="006751C3" w:rsidRPr="00D721E7" w:rsidRDefault="006751C3" w:rsidP="006751C3">
      <w:pPr>
        <w:spacing w:after="0"/>
        <w:jc w:val="both"/>
        <w:rPr>
          <w:rFonts w:cstheme="minorHAnsi"/>
          <w:sz w:val="24"/>
          <w:szCs w:val="24"/>
        </w:rPr>
      </w:pPr>
    </w:p>
    <w:p w14:paraId="34613908" w14:textId="77777777" w:rsidR="006751C3" w:rsidRPr="00D721E7" w:rsidRDefault="006751C3" w:rsidP="006751C3">
      <w:pPr>
        <w:spacing w:after="0"/>
        <w:jc w:val="both"/>
        <w:rPr>
          <w:rFonts w:cstheme="minorHAnsi"/>
          <w:sz w:val="24"/>
          <w:szCs w:val="24"/>
        </w:rPr>
      </w:pPr>
    </w:p>
    <w:p w14:paraId="10D5C20C" w14:textId="77777777" w:rsidR="006751C3" w:rsidRPr="00D721E7" w:rsidRDefault="006751C3" w:rsidP="006751C3">
      <w:pPr>
        <w:spacing w:after="0"/>
        <w:jc w:val="both"/>
        <w:rPr>
          <w:rFonts w:cstheme="minorHAnsi"/>
          <w:sz w:val="24"/>
          <w:szCs w:val="24"/>
        </w:rPr>
      </w:pPr>
    </w:p>
    <w:p w14:paraId="73820D8A" w14:textId="77777777" w:rsidR="006751C3" w:rsidRPr="00D721E7" w:rsidRDefault="006751C3" w:rsidP="006751C3">
      <w:pPr>
        <w:spacing w:after="0"/>
        <w:jc w:val="both"/>
        <w:rPr>
          <w:rFonts w:cstheme="minorHAnsi"/>
          <w:sz w:val="24"/>
          <w:szCs w:val="24"/>
        </w:rPr>
      </w:pPr>
    </w:p>
    <w:p w14:paraId="5F4E5666" w14:textId="77777777" w:rsidR="006751C3" w:rsidRPr="00D721E7" w:rsidRDefault="006751C3" w:rsidP="006751C3">
      <w:pPr>
        <w:spacing w:after="0"/>
        <w:jc w:val="both"/>
        <w:rPr>
          <w:rFonts w:cstheme="minorHAnsi"/>
          <w:sz w:val="24"/>
          <w:szCs w:val="24"/>
        </w:rPr>
      </w:pPr>
    </w:p>
    <w:p w14:paraId="5B557D37" w14:textId="77777777" w:rsidR="006751C3" w:rsidRPr="00D721E7" w:rsidRDefault="006751C3" w:rsidP="006751C3">
      <w:pPr>
        <w:spacing w:after="0"/>
        <w:jc w:val="both"/>
        <w:rPr>
          <w:rFonts w:cstheme="minorHAnsi"/>
          <w:sz w:val="24"/>
          <w:szCs w:val="24"/>
        </w:rPr>
      </w:pPr>
    </w:p>
    <w:p w14:paraId="79B191FA" w14:textId="77777777" w:rsidR="006751C3" w:rsidRPr="00D721E7" w:rsidRDefault="006751C3" w:rsidP="006751C3">
      <w:pPr>
        <w:spacing w:after="0"/>
        <w:jc w:val="both"/>
        <w:rPr>
          <w:rFonts w:cstheme="minorHAnsi"/>
          <w:sz w:val="24"/>
          <w:szCs w:val="24"/>
        </w:rPr>
      </w:pPr>
    </w:p>
    <w:p w14:paraId="2C3A0C59" w14:textId="77777777" w:rsidR="006751C3" w:rsidRPr="00D721E7" w:rsidRDefault="006751C3" w:rsidP="006751C3">
      <w:pPr>
        <w:spacing w:after="0"/>
        <w:jc w:val="both"/>
        <w:rPr>
          <w:rFonts w:cstheme="minorHAnsi"/>
          <w:sz w:val="24"/>
          <w:szCs w:val="24"/>
        </w:rPr>
      </w:pPr>
    </w:p>
    <w:p w14:paraId="49F874CB" w14:textId="77777777" w:rsidR="006751C3" w:rsidRPr="00D721E7" w:rsidRDefault="006751C3" w:rsidP="006751C3">
      <w:pPr>
        <w:spacing w:after="0"/>
        <w:jc w:val="both"/>
        <w:rPr>
          <w:rFonts w:cstheme="minorHAnsi"/>
          <w:sz w:val="24"/>
          <w:szCs w:val="24"/>
        </w:rPr>
      </w:pPr>
    </w:p>
    <w:p w14:paraId="5BA56E01" w14:textId="77777777" w:rsidR="006751C3" w:rsidRPr="00D721E7" w:rsidRDefault="006751C3" w:rsidP="006751C3">
      <w:pPr>
        <w:spacing w:after="0"/>
        <w:jc w:val="both"/>
        <w:rPr>
          <w:rFonts w:cstheme="minorHAnsi"/>
          <w:sz w:val="24"/>
          <w:szCs w:val="24"/>
        </w:rPr>
      </w:pPr>
    </w:p>
    <w:p w14:paraId="747A0988" w14:textId="77777777" w:rsidR="006751C3" w:rsidRPr="00D721E7" w:rsidRDefault="006751C3" w:rsidP="006751C3">
      <w:pPr>
        <w:spacing w:after="0"/>
        <w:jc w:val="both"/>
        <w:rPr>
          <w:rFonts w:cstheme="minorHAnsi"/>
          <w:sz w:val="24"/>
          <w:szCs w:val="24"/>
        </w:rPr>
      </w:pPr>
    </w:p>
    <w:p w14:paraId="08CC9933" w14:textId="77777777" w:rsidR="006751C3" w:rsidRPr="00D721E7" w:rsidRDefault="006751C3" w:rsidP="006751C3">
      <w:pPr>
        <w:spacing w:after="0"/>
        <w:jc w:val="both"/>
        <w:rPr>
          <w:rFonts w:cstheme="minorHAnsi"/>
          <w:sz w:val="24"/>
          <w:szCs w:val="24"/>
        </w:rPr>
      </w:pPr>
    </w:p>
    <w:p w14:paraId="2C1DF77F" w14:textId="77777777" w:rsidR="006751C3" w:rsidRPr="00D721E7" w:rsidRDefault="006751C3" w:rsidP="006751C3">
      <w:pPr>
        <w:spacing w:after="0"/>
        <w:jc w:val="both"/>
        <w:rPr>
          <w:rFonts w:cstheme="minorHAnsi"/>
          <w:sz w:val="24"/>
          <w:szCs w:val="24"/>
        </w:rPr>
      </w:pPr>
    </w:p>
    <w:p w14:paraId="14AC7EEF" w14:textId="77777777" w:rsidR="006751C3" w:rsidRPr="00D721E7" w:rsidRDefault="006751C3" w:rsidP="006751C3">
      <w:pPr>
        <w:spacing w:after="0"/>
        <w:jc w:val="both"/>
        <w:rPr>
          <w:rFonts w:cstheme="minorHAnsi"/>
          <w:sz w:val="24"/>
          <w:szCs w:val="24"/>
        </w:rPr>
      </w:pPr>
    </w:p>
    <w:p w14:paraId="388E485A" w14:textId="77777777" w:rsidR="006751C3" w:rsidRPr="00D721E7" w:rsidRDefault="006751C3" w:rsidP="006751C3">
      <w:pPr>
        <w:spacing w:after="0"/>
        <w:jc w:val="both"/>
        <w:rPr>
          <w:rFonts w:cstheme="minorHAnsi"/>
          <w:sz w:val="24"/>
          <w:szCs w:val="24"/>
        </w:rPr>
      </w:pPr>
    </w:p>
    <w:p w14:paraId="457A8102" w14:textId="77777777" w:rsidR="006751C3" w:rsidRPr="00D721E7" w:rsidRDefault="006751C3" w:rsidP="00C0599C">
      <w:pPr>
        <w:jc w:val="center"/>
        <w:outlineLvl w:val="0"/>
        <w:rPr>
          <w:rFonts w:cstheme="minorHAnsi"/>
          <w:b/>
          <w:sz w:val="24"/>
          <w:szCs w:val="24"/>
        </w:rPr>
      </w:pPr>
      <w:r w:rsidRPr="00D721E7">
        <w:rPr>
          <w:rFonts w:cstheme="minorHAnsi"/>
          <w:b/>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2"/>
        <w:gridCol w:w="1258"/>
      </w:tblGrid>
      <w:tr w:rsidR="006751C3" w:rsidRPr="00D721E7" w14:paraId="6A9A7EB8" w14:textId="77777777" w:rsidTr="00DF6941">
        <w:tc>
          <w:tcPr>
            <w:tcW w:w="8102" w:type="dxa"/>
          </w:tcPr>
          <w:p w14:paraId="07B3FB2D" w14:textId="77777777" w:rsidR="006751C3" w:rsidRPr="00D721E7" w:rsidRDefault="006751C3" w:rsidP="008272A4">
            <w:pPr>
              <w:outlineLvl w:val="0"/>
              <w:rPr>
                <w:rFonts w:cstheme="minorHAnsi"/>
                <w:sz w:val="24"/>
                <w:szCs w:val="24"/>
              </w:rPr>
            </w:pPr>
            <w:r w:rsidRPr="00D721E7">
              <w:rPr>
                <w:rFonts w:cstheme="minorHAnsi"/>
                <w:sz w:val="24"/>
                <w:szCs w:val="24"/>
              </w:rPr>
              <w:t>Acknowledgements</w:t>
            </w:r>
          </w:p>
          <w:p w14:paraId="1EB7B1D6" w14:textId="77777777" w:rsidR="006751C3" w:rsidRPr="00D721E7" w:rsidRDefault="006751C3" w:rsidP="008272A4">
            <w:pPr>
              <w:outlineLvl w:val="0"/>
              <w:rPr>
                <w:rFonts w:cstheme="minorHAnsi"/>
                <w:sz w:val="24"/>
                <w:szCs w:val="24"/>
              </w:rPr>
            </w:pPr>
          </w:p>
        </w:tc>
        <w:tc>
          <w:tcPr>
            <w:tcW w:w="1258" w:type="dxa"/>
          </w:tcPr>
          <w:p w14:paraId="082E12F9" w14:textId="77777777" w:rsidR="006751C3" w:rsidRPr="00D721E7" w:rsidRDefault="006751C3" w:rsidP="008272A4">
            <w:pPr>
              <w:outlineLvl w:val="0"/>
              <w:rPr>
                <w:rFonts w:cstheme="minorHAnsi"/>
                <w:sz w:val="24"/>
                <w:szCs w:val="24"/>
              </w:rPr>
            </w:pPr>
            <w:r w:rsidRPr="00D721E7">
              <w:rPr>
                <w:rFonts w:cstheme="minorHAnsi"/>
                <w:sz w:val="24"/>
                <w:szCs w:val="24"/>
              </w:rPr>
              <w:t>Page 2</w:t>
            </w:r>
          </w:p>
        </w:tc>
      </w:tr>
      <w:tr w:rsidR="006751C3" w:rsidRPr="00D721E7" w14:paraId="33728FEA" w14:textId="77777777" w:rsidTr="00DF6941">
        <w:tc>
          <w:tcPr>
            <w:tcW w:w="8102" w:type="dxa"/>
          </w:tcPr>
          <w:p w14:paraId="43FC55C0" w14:textId="77777777" w:rsidR="006751C3" w:rsidRPr="00D721E7" w:rsidRDefault="006751C3" w:rsidP="008272A4">
            <w:pPr>
              <w:outlineLvl w:val="0"/>
              <w:rPr>
                <w:rFonts w:cstheme="minorHAnsi"/>
                <w:sz w:val="24"/>
                <w:szCs w:val="24"/>
              </w:rPr>
            </w:pPr>
            <w:r w:rsidRPr="00D721E7">
              <w:rPr>
                <w:rFonts w:cstheme="minorHAnsi"/>
                <w:sz w:val="24"/>
                <w:szCs w:val="24"/>
              </w:rPr>
              <w:t>About HNC</w:t>
            </w:r>
          </w:p>
          <w:p w14:paraId="427278B9" w14:textId="77777777" w:rsidR="006751C3" w:rsidRPr="00D721E7" w:rsidRDefault="006751C3" w:rsidP="008272A4">
            <w:pPr>
              <w:outlineLvl w:val="0"/>
              <w:rPr>
                <w:rFonts w:cstheme="minorHAnsi"/>
                <w:sz w:val="24"/>
                <w:szCs w:val="24"/>
              </w:rPr>
            </w:pPr>
          </w:p>
        </w:tc>
        <w:tc>
          <w:tcPr>
            <w:tcW w:w="1258" w:type="dxa"/>
          </w:tcPr>
          <w:p w14:paraId="3C8E201B" w14:textId="77777777" w:rsidR="006751C3" w:rsidRPr="00D721E7" w:rsidRDefault="006751C3" w:rsidP="008272A4">
            <w:pPr>
              <w:outlineLvl w:val="0"/>
              <w:rPr>
                <w:rFonts w:cstheme="minorHAnsi"/>
                <w:sz w:val="24"/>
                <w:szCs w:val="24"/>
              </w:rPr>
            </w:pPr>
            <w:r w:rsidRPr="00D721E7">
              <w:rPr>
                <w:rFonts w:cstheme="minorHAnsi"/>
                <w:sz w:val="24"/>
                <w:szCs w:val="24"/>
              </w:rPr>
              <w:t>Page 4</w:t>
            </w:r>
          </w:p>
        </w:tc>
      </w:tr>
      <w:tr w:rsidR="006751C3" w:rsidRPr="00D721E7" w14:paraId="586C76C6" w14:textId="77777777" w:rsidTr="00DF6941">
        <w:tc>
          <w:tcPr>
            <w:tcW w:w="8102" w:type="dxa"/>
          </w:tcPr>
          <w:p w14:paraId="4D07D142" w14:textId="77777777" w:rsidR="006751C3" w:rsidRPr="00D721E7" w:rsidRDefault="006751C3" w:rsidP="008272A4">
            <w:pPr>
              <w:outlineLvl w:val="0"/>
              <w:rPr>
                <w:rFonts w:cstheme="minorHAnsi"/>
                <w:sz w:val="24"/>
                <w:szCs w:val="24"/>
              </w:rPr>
            </w:pPr>
            <w:r w:rsidRPr="00D721E7">
              <w:rPr>
                <w:rFonts w:cstheme="minorHAnsi"/>
                <w:sz w:val="24"/>
                <w:szCs w:val="24"/>
              </w:rPr>
              <w:t>About the Survey</w:t>
            </w:r>
          </w:p>
          <w:p w14:paraId="3FF3B53B" w14:textId="77777777" w:rsidR="006751C3" w:rsidRPr="00D721E7" w:rsidRDefault="006751C3" w:rsidP="008272A4">
            <w:pPr>
              <w:outlineLvl w:val="0"/>
              <w:rPr>
                <w:rFonts w:cstheme="minorHAnsi"/>
                <w:sz w:val="24"/>
                <w:szCs w:val="24"/>
              </w:rPr>
            </w:pPr>
          </w:p>
        </w:tc>
        <w:tc>
          <w:tcPr>
            <w:tcW w:w="1258" w:type="dxa"/>
          </w:tcPr>
          <w:p w14:paraId="037C73A0" w14:textId="77777777" w:rsidR="006751C3" w:rsidRPr="00D721E7" w:rsidRDefault="006751C3" w:rsidP="008272A4">
            <w:pPr>
              <w:outlineLvl w:val="0"/>
              <w:rPr>
                <w:rFonts w:cstheme="minorHAnsi"/>
                <w:sz w:val="24"/>
                <w:szCs w:val="24"/>
              </w:rPr>
            </w:pPr>
            <w:r w:rsidRPr="00D721E7">
              <w:rPr>
                <w:rFonts w:cstheme="minorHAnsi"/>
                <w:sz w:val="24"/>
                <w:szCs w:val="24"/>
              </w:rPr>
              <w:t>Page 4</w:t>
            </w:r>
          </w:p>
        </w:tc>
      </w:tr>
      <w:tr w:rsidR="006751C3" w:rsidRPr="00D721E7" w14:paraId="0441DC21" w14:textId="77777777" w:rsidTr="00DF6941">
        <w:tc>
          <w:tcPr>
            <w:tcW w:w="8102" w:type="dxa"/>
          </w:tcPr>
          <w:p w14:paraId="541565DE" w14:textId="77777777" w:rsidR="006751C3" w:rsidRPr="00D721E7" w:rsidRDefault="006751C3" w:rsidP="008272A4">
            <w:pPr>
              <w:outlineLvl w:val="0"/>
              <w:rPr>
                <w:rFonts w:cstheme="minorHAnsi"/>
                <w:sz w:val="24"/>
                <w:szCs w:val="24"/>
              </w:rPr>
            </w:pPr>
            <w:r w:rsidRPr="00D721E7">
              <w:rPr>
                <w:rFonts w:cstheme="minorHAnsi"/>
                <w:sz w:val="24"/>
                <w:szCs w:val="24"/>
              </w:rPr>
              <w:t>Participating Organizations</w:t>
            </w:r>
          </w:p>
          <w:p w14:paraId="53F1CA9E" w14:textId="77777777" w:rsidR="006751C3" w:rsidRPr="00D721E7" w:rsidRDefault="006751C3" w:rsidP="008272A4">
            <w:pPr>
              <w:outlineLvl w:val="0"/>
              <w:rPr>
                <w:rFonts w:cstheme="minorHAnsi"/>
                <w:sz w:val="24"/>
                <w:szCs w:val="24"/>
              </w:rPr>
            </w:pPr>
          </w:p>
        </w:tc>
        <w:tc>
          <w:tcPr>
            <w:tcW w:w="1258" w:type="dxa"/>
          </w:tcPr>
          <w:p w14:paraId="7DF6E87C" w14:textId="77777777" w:rsidR="006751C3" w:rsidRPr="00D721E7" w:rsidRDefault="003F2630" w:rsidP="008272A4">
            <w:pPr>
              <w:outlineLvl w:val="0"/>
              <w:rPr>
                <w:rFonts w:cstheme="minorHAnsi"/>
                <w:sz w:val="24"/>
                <w:szCs w:val="24"/>
              </w:rPr>
            </w:pPr>
            <w:r w:rsidRPr="00D721E7">
              <w:rPr>
                <w:rFonts w:cstheme="minorHAnsi"/>
                <w:sz w:val="24"/>
                <w:szCs w:val="24"/>
              </w:rPr>
              <w:t>Page 4</w:t>
            </w:r>
          </w:p>
        </w:tc>
      </w:tr>
      <w:tr w:rsidR="006751C3" w:rsidRPr="00D721E7" w14:paraId="7EB7D127" w14:textId="77777777" w:rsidTr="00DF6941">
        <w:tc>
          <w:tcPr>
            <w:tcW w:w="8102" w:type="dxa"/>
          </w:tcPr>
          <w:p w14:paraId="6DA693DC" w14:textId="77777777" w:rsidR="006751C3" w:rsidRPr="00D721E7" w:rsidRDefault="006751C3" w:rsidP="008272A4">
            <w:pPr>
              <w:outlineLvl w:val="0"/>
              <w:rPr>
                <w:rFonts w:cstheme="minorHAnsi"/>
                <w:sz w:val="24"/>
                <w:szCs w:val="24"/>
              </w:rPr>
            </w:pPr>
            <w:r w:rsidRPr="00D721E7">
              <w:rPr>
                <w:rFonts w:cstheme="minorHAnsi"/>
                <w:sz w:val="24"/>
                <w:szCs w:val="24"/>
              </w:rPr>
              <w:t xml:space="preserve">Executive Summary </w:t>
            </w:r>
          </w:p>
          <w:p w14:paraId="2A834FC4" w14:textId="77777777" w:rsidR="006751C3" w:rsidRPr="00D721E7" w:rsidRDefault="006751C3" w:rsidP="008272A4">
            <w:pPr>
              <w:outlineLvl w:val="0"/>
              <w:rPr>
                <w:rFonts w:cstheme="minorHAnsi"/>
                <w:sz w:val="24"/>
                <w:szCs w:val="24"/>
              </w:rPr>
            </w:pPr>
          </w:p>
        </w:tc>
        <w:tc>
          <w:tcPr>
            <w:tcW w:w="1258" w:type="dxa"/>
          </w:tcPr>
          <w:p w14:paraId="0A97DAF6" w14:textId="77777777" w:rsidR="006751C3" w:rsidRPr="00D721E7" w:rsidRDefault="006751C3" w:rsidP="008272A4">
            <w:pPr>
              <w:outlineLvl w:val="0"/>
              <w:rPr>
                <w:rFonts w:cstheme="minorHAnsi"/>
                <w:sz w:val="24"/>
                <w:szCs w:val="24"/>
              </w:rPr>
            </w:pPr>
            <w:r w:rsidRPr="00D721E7">
              <w:rPr>
                <w:rFonts w:cstheme="minorHAnsi"/>
                <w:sz w:val="24"/>
                <w:szCs w:val="24"/>
              </w:rPr>
              <w:t>Page 5</w:t>
            </w:r>
          </w:p>
        </w:tc>
      </w:tr>
      <w:tr w:rsidR="006751C3" w:rsidRPr="00D721E7" w14:paraId="6B094247" w14:textId="77777777" w:rsidTr="00DF6941">
        <w:tc>
          <w:tcPr>
            <w:tcW w:w="8102" w:type="dxa"/>
          </w:tcPr>
          <w:p w14:paraId="6CDFB170" w14:textId="77777777" w:rsidR="006751C3" w:rsidRPr="00D721E7" w:rsidRDefault="006751C3" w:rsidP="008272A4">
            <w:pPr>
              <w:outlineLvl w:val="0"/>
              <w:rPr>
                <w:rFonts w:cstheme="minorHAnsi"/>
                <w:sz w:val="24"/>
                <w:szCs w:val="24"/>
              </w:rPr>
            </w:pPr>
            <w:r w:rsidRPr="00D721E7">
              <w:rPr>
                <w:rFonts w:cstheme="minorHAnsi"/>
                <w:sz w:val="24"/>
                <w:szCs w:val="24"/>
              </w:rPr>
              <w:t>Key Findings</w:t>
            </w:r>
          </w:p>
          <w:p w14:paraId="5CA701A8" w14:textId="77777777" w:rsidR="006751C3" w:rsidRPr="00D721E7" w:rsidRDefault="006751C3" w:rsidP="008272A4">
            <w:pPr>
              <w:outlineLvl w:val="0"/>
              <w:rPr>
                <w:rFonts w:cstheme="minorHAnsi"/>
                <w:sz w:val="24"/>
                <w:szCs w:val="24"/>
              </w:rPr>
            </w:pPr>
          </w:p>
        </w:tc>
        <w:tc>
          <w:tcPr>
            <w:tcW w:w="1258" w:type="dxa"/>
          </w:tcPr>
          <w:p w14:paraId="0DF7807F" w14:textId="77777777" w:rsidR="006751C3" w:rsidRPr="00D721E7" w:rsidRDefault="006751C3" w:rsidP="008272A4">
            <w:pPr>
              <w:outlineLvl w:val="0"/>
              <w:rPr>
                <w:rFonts w:cstheme="minorHAnsi"/>
                <w:sz w:val="24"/>
                <w:szCs w:val="24"/>
              </w:rPr>
            </w:pPr>
            <w:r w:rsidRPr="00D721E7">
              <w:rPr>
                <w:rFonts w:cstheme="minorHAnsi"/>
                <w:sz w:val="24"/>
                <w:szCs w:val="24"/>
              </w:rPr>
              <w:t>Page 6</w:t>
            </w:r>
          </w:p>
        </w:tc>
      </w:tr>
      <w:tr w:rsidR="006751C3" w:rsidRPr="00D721E7" w14:paraId="702B6E9A" w14:textId="77777777" w:rsidTr="00DF6941">
        <w:tc>
          <w:tcPr>
            <w:tcW w:w="8102" w:type="dxa"/>
          </w:tcPr>
          <w:p w14:paraId="5D409C32" w14:textId="77777777" w:rsidR="006751C3" w:rsidRPr="00D721E7" w:rsidRDefault="003829E0" w:rsidP="008272A4">
            <w:pPr>
              <w:outlineLvl w:val="0"/>
              <w:rPr>
                <w:rFonts w:cstheme="minorHAnsi"/>
                <w:sz w:val="24"/>
                <w:szCs w:val="24"/>
              </w:rPr>
            </w:pPr>
            <w:r w:rsidRPr="00D721E7">
              <w:rPr>
                <w:rFonts w:cstheme="minorHAnsi"/>
                <w:sz w:val="24"/>
                <w:szCs w:val="24"/>
              </w:rPr>
              <w:t>Demographics</w:t>
            </w:r>
          </w:p>
          <w:p w14:paraId="12B5147E" w14:textId="77777777" w:rsidR="006751C3" w:rsidRPr="00D721E7" w:rsidRDefault="006751C3" w:rsidP="008272A4">
            <w:pPr>
              <w:outlineLvl w:val="0"/>
              <w:rPr>
                <w:rFonts w:cstheme="minorHAnsi"/>
                <w:sz w:val="24"/>
                <w:szCs w:val="24"/>
              </w:rPr>
            </w:pPr>
          </w:p>
        </w:tc>
        <w:tc>
          <w:tcPr>
            <w:tcW w:w="1258" w:type="dxa"/>
          </w:tcPr>
          <w:p w14:paraId="47DFCF95" w14:textId="77777777" w:rsidR="006751C3" w:rsidRPr="00D721E7" w:rsidRDefault="006751C3" w:rsidP="008272A4">
            <w:pPr>
              <w:outlineLvl w:val="0"/>
              <w:rPr>
                <w:rFonts w:cstheme="minorHAnsi"/>
                <w:sz w:val="24"/>
                <w:szCs w:val="24"/>
              </w:rPr>
            </w:pPr>
            <w:r w:rsidRPr="00D721E7">
              <w:rPr>
                <w:rFonts w:cstheme="minorHAnsi"/>
                <w:sz w:val="24"/>
                <w:szCs w:val="24"/>
              </w:rPr>
              <w:t>Page 7</w:t>
            </w:r>
          </w:p>
        </w:tc>
      </w:tr>
      <w:tr w:rsidR="006751C3" w:rsidRPr="00D721E7" w14:paraId="391B5E53" w14:textId="77777777" w:rsidTr="00DF6941">
        <w:tc>
          <w:tcPr>
            <w:tcW w:w="8102" w:type="dxa"/>
          </w:tcPr>
          <w:p w14:paraId="4D3F043A" w14:textId="02F4EDA4" w:rsidR="006751C3" w:rsidRPr="00D721E7" w:rsidRDefault="006751C3" w:rsidP="008272A4">
            <w:pPr>
              <w:outlineLvl w:val="0"/>
              <w:rPr>
                <w:rFonts w:cstheme="minorHAnsi"/>
                <w:sz w:val="24"/>
                <w:szCs w:val="24"/>
              </w:rPr>
            </w:pPr>
            <w:r w:rsidRPr="00D721E7">
              <w:rPr>
                <w:rFonts w:cstheme="minorHAnsi"/>
                <w:sz w:val="24"/>
                <w:szCs w:val="24"/>
              </w:rPr>
              <w:t>Household</w:t>
            </w:r>
            <w:r w:rsidR="003829E0" w:rsidRPr="00D721E7">
              <w:rPr>
                <w:rFonts w:cstheme="minorHAnsi"/>
                <w:sz w:val="24"/>
                <w:szCs w:val="24"/>
              </w:rPr>
              <w:t xml:space="preserve"> Incom</w:t>
            </w:r>
            <w:r w:rsidR="0089317F" w:rsidRPr="00D721E7">
              <w:rPr>
                <w:rFonts w:cstheme="minorHAnsi"/>
                <w:sz w:val="24"/>
                <w:szCs w:val="24"/>
              </w:rPr>
              <w:t>e, Employment</w:t>
            </w:r>
            <w:r w:rsidR="004C4FCB">
              <w:rPr>
                <w:rFonts w:cstheme="minorHAnsi"/>
                <w:sz w:val="24"/>
                <w:szCs w:val="24"/>
              </w:rPr>
              <w:t>,</w:t>
            </w:r>
            <w:r w:rsidR="0089317F" w:rsidRPr="00D721E7">
              <w:rPr>
                <w:rFonts w:cstheme="minorHAnsi"/>
                <w:sz w:val="24"/>
                <w:szCs w:val="24"/>
              </w:rPr>
              <w:t xml:space="preserve"> and Composition</w:t>
            </w:r>
          </w:p>
          <w:p w14:paraId="05920FB2" w14:textId="77777777" w:rsidR="006751C3" w:rsidRPr="00D721E7" w:rsidRDefault="006751C3" w:rsidP="008272A4">
            <w:pPr>
              <w:outlineLvl w:val="0"/>
              <w:rPr>
                <w:rFonts w:cstheme="minorHAnsi"/>
                <w:sz w:val="24"/>
                <w:szCs w:val="24"/>
              </w:rPr>
            </w:pPr>
          </w:p>
        </w:tc>
        <w:tc>
          <w:tcPr>
            <w:tcW w:w="1258" w:type="dxa"/>
          </w:tcPr>
          <w:p w14:paraId="4F70E559" w14:textId="77777777" w:rsidR="006751C3" w:rsidRPr="00D721E7" w:rsidRDefault="0020750C" w:rsidP="008272A4">
            <w:pPr>
              <w:outlineLvl w:val="0"/>
              <w:rPr>
                <w:rFonts w:cstheme="minorHAnsi"/>
                <w:sz w:val="24"/>
                <w:szCs w:val="24"/>
              </w:rPr>
            </w:pPr>
            <w:r w:rsidRPr="00D721E7">
              <w:rPr>
                <w:rFonts w:cstheme="minorHAnsi"/>
                <w:sz w:val="24"/>
                <w:szCs w:val="24"/>
              </w:rPr>
              <w:t>Page 8</w:t>
            </w:r>
          </w:p>
        </w:tc>
      </w:tr>
      <w:tr w:rsidR="006751C3" w:rsidRPr="00D721E7" w14:paraId="019099C2" w14:textId="77777777" w:rsidTr="00DF6941">
        <w:tc>
          <w:tcPr>
            <w:tcW w:w="8102" w:type="dxa"/>
          </w:tcPr>
          <w:p w14:paraId="70492381" w14:textId="77777777" w:rsidR="006751C3" w:rsidRDefault="00157FF3" w:rsidP="008272A4">
            <w:pPr>
              <w:outlineLvl w:val="0"/>
              <w:rPr>
                <w:rFonts w:cstheme="minorHAnsi"/>
                <w:sz w:val="24"/>
                <w:szCs w:val="24"/>
              </w:rPr>
            </w:pPr>
            <w:r w:rsidRPr="00D721E7">
              <w:rPr>
                <w:rFonts w:cstheme="minorHAnsi"/>
                <w:sz w:val="24"/>
                <w:szCs w:val="24"/>
              </w:rPr>
              <w:t>Sources of Food Support</w:t>
            </w:r>
          </w:p>
          <w:p w14:paraId="69FE6B92" w14:textId="58592E11" w:rsidR="006C18FA" w:rsidRPr="00D721E7" w:rsidRDefault="006C18FA" w:rsidP="008272A4">
            <w:pPr>
              <w:outlineLvl w:val="0"/>
              <w:rPr>
                <w:rFonts w:cstheme="minorHAnsi"/>
                <w:sz w:val="24"/>
                <w:szCs w:val="24"/>
              </w:rPr>
            </w:pPr>
          </w:p>
        </w:tc>
        <w:tc>
          <w:tcPr>
            <w:tcW w:w="1258" w:type="dxa"/>
          </w:tcPr>
          <w:p w14:paraId="60719C93" w14:textId="57D56341" w:rsidR="006751C3" w:rsidRPr="00D721E7" w:rsidRDefault="00157FF3" w:rsidP="008272A4">
            <w:pPr>
              <w:outlineLvl w:val="0"/>
              <w:rPr>
                <w:rFonts w:cstheme="minorHAnsi"/>
                <w:sz w:val="24"/>
                <w:szCs w:val="24"/>
              </w:rPr>
            </w:pPr>
            <w:r w:rsidRPr="00D721E7">
              <w:rPr>
                <w:rFonts w:cstheme="minorHAnsi"/>
                <w:sz w:val="24"/>
                <w:szCs w:val="24"/>
              </w:rPr>
              <w:t>Page 9</w:t>
            </w:r>
          </w:p>
        </w:tc>
      </w:tr>
      <w:tr w:rsidR="006C18FA" w:rsidRPr="00D721E7" w14:paraId="453ACB2D" w14:textId="77777777" w:rsidTr="00DF6941">
        <w:tc>
          <w:tcPr>
            <w:tcW w:w="8102" w:type="dxa"/>
          </w:tcPr>
          <w:p w14:paraId="4F6024B0" w14:textId="77777777" w:rsidR="006C18FA" w:rsidRPr="00D721E7" w:rsidRDefault="006C18FA" w:rsidP="00157FF3">
            <w:pPr>
              <w:outlineLvl w:val="0"/>
              <w:rPr>
                <w:rFonts w:cstheme="minorHAnsi"/>
                <w:sz w:val="24"/>
                <w:szCs w:val="24"/>
              </w:rPr>
            </w:pPr>
            <w:r w:rsidRPr="00D721E7">
              <w:rPr>
                <w:rFonts w:cstheme="minorHAnsi"/>
                <w:sz w:val="24"/>
                <w:szCs w:val="24"/>
              </w:rPr>
              <w:t>Quantity and Quality</w:t>
            </w:r>
            <w:r>
              <w:rPr>
                <w:rFonts w:cstheme="minorHAnsi"/>
                <w:sz w:val="24"/>
                <w:szCs w:val="24"/>
              </w:rPr>
              <w:t xml:space="preserve"> of Available Foods</w:t>
            </w:r>
          </w:p>
          <w:p w14:paraId="23675F9A" w14:textId="77777777" w:rsidR="006C18FA" w:rsidRPr="00D721E7" w:rsidRDefault="006C18FA" w:rsidP="008272A4">
            <w:pPr>
              <w:outlineLvl w:val="0"/>
              <w:rPr>
                <w:rFonts w:cstheme="minorHAnsi"/>
                <w:sz w:val="24"/>
                <w:szCs w:val="24"/>
              </w:rPr>
            </w:pPr>
          </w:p>
        </w:tc>
        <w:tc>
          <w:tcPr>
            <w:tcW w:w="1258" w:type="dxa"/>
          </w:tcPr>
          <w:p w14:paraId="4FCB4C4B" w14:textId="366C489B" w:rsidR="006C18FA" w:rsidRPr="00D721E7" w:rsidRDefault="006C18FA" w:rsidP="008272A4">
            <w:pPr>
              <w:outlineLvl w:val="0"/>
              <w:rPr>
                <w:rFonts w:cstheme="minorHAnsi"/>
                <w:sz w:val="24"/>
                <w:szCs w:val="24"/>
              </w:rPr>
            </w:pPr>
            <w:r w:rsidRPr="00D721E7">
              <w:rPr>
                <w:rFonts w:cstheme="minorHAnsi"/>
                <w:sz w:val="24"/>
                <w:szCs w:val="24"/>
              </w:rPr>
              <w:t>Page 10</w:t>
            </w:r>
          </w:p>
        </w:tc>
      </w:tr>
      <w:tr w:rsidR="006C18FA" w:rsidRPr="00D721E7" w14:paraId="55B5DEC3" w14:textId="77777777" w:rsidTr="00DF6941">
        <w:tc>
          <w:tcPr>
            <w:tcW w:w="8102" w:type="dxa"/>
          </w:tcPr>
          <w:p w14:paraId="732A45E3" w14:textId="77777777" w:rsidR="006C18FA" w:rsidRPr="00D721E7" w:rsidRDefault="006C18FA" w:rsidP="00157FF3">
            <w:pPr>
              <w:outlineLvl w:val="0"/>
              <w:rPr>
                <w:rFonts w:cstheme="minorHAnsi"/>
                <w:sz w:val="24"/>
                <w:szCs w:val="24"/>
              </w:rPr>
            </w:pPr>
            <w:r w:rsidRPr="00D721E7">
              <w:rPr>
                <w:rFonts w:cstheme="minorHAnsi"/>
                <w:sz w:val="24"/>
                <w:szCs w:val="24"/>
              </w:rPr>
              <w:t>Competing Needs</w:t>
            </w:r>
          </w:p>
          <w:p w14:paraId="0FFBD2EF" w14:textId="77777777" w:rsidR="006C18FA" w:rsidRPr="00D721E7" w:rsidRDefault="006C18FA" w:rsidP="00157FF3">
            <w:pPr>
              <w:outlineLvl w:val="0"/>
              <w:rPr>
                <w:rFonts w:cstheme="minorHAnsi"/>
                <w:sz w:val="24"/>
                <w:szCs w:val="24"/>
              </w:rPr>
            </w:pPr>
          </w:p>
        </w:tc>
        <w:tc>
          <w:tcPr>
            <w:tcW w:w="1258" w:type="dxa"/>
          </w:tcPr>
          <w:p w14:paraId="4AD7D93D" w14:textId="0E819A80" w:rsidR="006C18FA" w:rsidRPr="00D721E7" w:rsidRDefault="006C18FA" w:rsidP="008272A4">
            <w:pPr>
              <w:outlineLvl w:val="0"/>
              <w:rPr>
                <w:rFonts w:cstheme="minorHAnsi"/>
                <w:sz w:val="24"/>
                <w:szCs w:val="24"/>
              </w:rPr>
            </w:pPr>
            <w:r w:rsidRPr="00D721E7">
              <w:rPr>
                <w:rFonts w:cstheme="minorHAnsi"/>
                <w:sz w:val="24"/>
                <w:szCs w:val="24"/>
              </w:rPr>
              <w:t>Page 11</w:t>
            </w:r>
          </w:p>
        </w:tc>
      </w:tr>
      <w:tr w:rsidR="006C18FA" w:rsidRPr="00D721E7" w14:paraId="324EA6B5" w14:textId="77777777" w:rsidTr="00DF6941">
        <w:tc>
          <w:tcPr>
            <w:tcW w:w="8102" w:type="dxa"/>
          </w:tcPr>
          <w:p w14:paraId="6C8D28B5" w14:textId="1D10D2B4" w:rsidR="006C18FA" w:rsidRPr="00D721E7" w:rsidRDefault="006C18FA" w:rsidP="00157FF3">
            <w:pPr>
              <w:outlineLvl w:val="0"/>
              <w:rPr>
                <w:rFonts w:cstheme="minorHAnsi"/>
                <w:sz w:val="24"/>
                <w:szCs w:val="24"/>
              </w:rPr>
            </w:pPr>
            <w:r>
              <w:rPr>
                <w:rFonts w:cstheme="minorHAnsi"/>
                <w:sz w:val="24"/>
                <w:szCs w:val="24"/>
              </w:rPr>
              <w:t>Special</w:t>
            </w:r>
            <w:r w:rsidRPr="00D721E7">
              <w:rPr>
                <w:rFonts w:cstheme="minorHAnsi"/>
                <w:sz w:val="24"/>
                <w:szCs w:val="24"/>
              </w:rPr>
              <w:t xml:space="preserve"> Diets</w:t>
            </w:r>
          </w:p>
        </w:tc>
        <w:tc>
          <w:tcPr>
            <w:tcW w:w="1258" w:type="dxa"/>
          </w:tcPr>
          <w:p w14:paraId="4B638605" w14:textId="77777777" w:rsidR="006C18FA" w:rsidRPr="00D721E7" w:rsidRDefault="006C18FA" w:rsidP="008272A4">
            <w:pPr>
              <w:outlineLvl w:val="0"/>
              <w:rPr>
                <w:rFonts w:cstheme="minorHAnsi"/>
                <w:sz w:val="24"/>
                <w:szCs w:val="24"/>
              </w:rPr>
            </w:pPr>
            <w:r w:rsidRPr="00D721E7">
              <w:rPr>
                <w:rFonts w:cstheme="minorHAnsi"/>
                <w:sz w:val="24"/>
                <w:szCs w:val="24"/>
              </w:rPr>
              <w:t>Page 11</w:t>
            </w:r>
          </w:p>
          <w:p w14:paraId="7E5F8A6E" w14:textId="297011B1" w:rsidR="006C18FA" w:rsidRPr="00D721E7" w:rsidRDefault="006C18FA" w:rsidP="008272A4">
            <w:pPr>
              <w:outlineLvl w:val="0"/>
              <w:rPr>
                <w:rFonts w:cstheme="minorHAnsi"/>
                <w:sz w:val="24"/>
                <w:szCs w:val="24"/>
              </w:rPr>
            </w:pPr>
          </w:p>
        </w:tc>
      </w:tr>
      <w:tr w:rsidR="006C18FA" w:rsidRPr="00D721E7" w14:paraId="15528D42" w14:textId="77777777" w:rsidTr="00DF6941">
        <w:tc>
          <w:tcPr>
            <w:tcW w:w="8102" w:type="dxa"/>
          </w:tcPr>
          <w:p w14:paraId="4F07C542" w14:textId="1BECA687" w:rsidR="006C18FA" w:rsidRPr="00D721E7" w:rsidRDefault="006C18FA" w:rsidP="00157FF3">
            <w:pPr>
              <w:outlineLvl w:val="0"/>
              <w:rPr>
                <w:rFonts w:cstheme="minorHAnsi"/>
                <w:sz w:val="24"/>
                <w:szCs w:val="24"/>
              </w:rPr>
            </w:pPr>
            <w:r w:rsidRPr="00D721E7">
              <w:rPr>
                <w:rFonts w:cstheme="minorHAnsi"/>
                <w:sz w:val="24"/>
                <w:szCs w:val="24"/>
              </w:rPr>
              <w:t>Pandemic and Recovery</w:t>
            </w:r>
          </w:p>
        </w:tc>
        <w:tc>
          <w:tcPr>
            <w:tcW w:w="1258" w:type="dxa"/>
          </w:tcPr>
          <w:p w14:paraId="60BD5A0A" w14:textId="77777777" w:rsidR="006C18FA" w:rsidRPr="00D721E7" w:rsidRDefault="006C18FA" w:rsidP="008272A4">
            <w:pPr>
              <w:outlineLvl w:val="0"/>
              <w:rPr>
                <w:rFonts w:cstheme="minorHAnsi"/>
                <w:sz w:val="24"/>
                <w:szCs w:val="24"/>
              </w:rPr>
            </w:pPr>
            <w:r w:rsidRPr="00D721E7">
              <w:rPr>
                <w:rFonts w:cstheme="minorHAnsi"/>
                <w:sz w:val="24"/>
                <w:szCs w:val="24"/>
              </w:rPr>
              <w:t>Page 12</w:t>
            </w:r>
          </w:p>
          <w:p w14:paraId="7827436C" w14:textId="52422D0F" w:rsidR="006C18FA" w:rsidRPr="00D721E7" w:rsidRDefault="006C18FA" w:rsidP="008272A4">
            <w:pPr>
              <w:outlineLvl w:val="0"/>
              <w:rPr>
                <w:rFonts w:cstheme="minorHAnsi"/>
                <w:sz w:val="24"/>
                <w:szCs w:val="24"/>
              </w:rPr>
            </w:pPr>
          </w:p>
        </w:tc>
      </w:tr>
      <w:tr w:rsidR="006C18FA" w:rsidRPr="00D721E7" w14:paraId="24904F1F" w14:textId="77777777" w:rsidTr="00DF6941">
        <w:tc>
          <w:tcPr>
            <w:tcW w:w="8102" w:type="dxa"/>
          </w:tcPr>
          <w:p w14:paraId="78B13B38" w14:textId="77777777" w:rsidR="006C18FA" w:rsidRPr="00D721E7" w:rsidRDefault="006C18FA" w:rsidP="00157FF3">
            <w:pPr>
              <w:outlineLvl w:val="0"/>
              <w:rPr>
                <w:rFonts w:cstheme="minorHAnsi"/>
                <w:sz w:val="24"/>
                <w:szCs w:val="24"/>
              </w:rPr>
            </w:pPr>
            <w:r w:rsidRPr="00D721E7">
              <w:rPr>
                <w:rFonts w:cstheme="minorHAnsi"/>
                <w:sz w:val="24"/>
                <w:szCs w:val="24"/>
              </w:rPr>
              <w:t>Chronic Medical Conditions</w:t>
            </w:r>
          </w:p>
          <w:p w14:paraId="317E2E9B" w14:textId="5B341908" w:rsidR="006C18FA" w:rsidRPr="00D721E7" w:rsidRDefault="006C18FA" w:rsidP="00157FF3">
            <w:pPr>
              <w:outlineLvl w:val="0"/>
              <w:rPr>
                <w:rFonts w:cstheme="minorHAnsi"/>
                <w:sz w:val="24"/>
                <w:szCs w:val="24"/>
              </w:rPr>
            </w:pPr>
          </w:p>
        </w:tc>
        <w:tc>
          <w:tcPr>
            <w:tcW w:w="1258" w:type="dxa"/>
          </w:tcPr>
          <w:p w14:paraId="50CEB205" w14:textId="4239C217" w:rsidR="006C18FA" w:rsidRPr="00D721E7" w:rsidRDefault="006C18FA" w:rsidP="008272A4">
            <w:pPr>
              <w:outlineLvl w:val="0"/>
              <w:rPr>
                <w:rFonts w:cstheme="minorHAnsi"/>
                <w:sz w:val="24"/>
                <w:szCs w:val="24"/>
              </w:rPr>
            </w:pPr>
            <w:r w:rsidRPr="00D721E7">
              <w:rPr>
                <w:rFonts w:cstheme="minorHAnsi"/>
                <w:sz w:val="24"/>
                <w:szCs w:val="24"/>
              </w:rPr>
              <w:t>Page 13</w:t>
            </w:r>
          </w:p>
        </w:tc>
      </w:tr>
      <w:tr w:rsidR="006C18FA" w:rsidRPr="00D721E7" w14:paraId="0474DA50" w14:textId="77777777" w:rsidTr="00DF6941">
        <w:tc>
          <w:tcPr>
            <w:tcW w:w="8102" w:type="dxa"/>
          </w:tcPr>
          <w:p w14:paraId="3CD7B1D1" w14:textId="77777777" w:rsidR="006C18FA" w:rsidRPr="00D721E7" w:rsidRDefault="006C18FA" w:rsidP="00157FF3">
            <w:pPr>
              <w:outlineLvl w:val="0"/>
              <w:rPr>
                <w:rFonts w:cstheme="minorHAnsi"/>
                <w:sz w:val="24"/>
                <w:szCs w:val="24"/>
              </w:rPr>
            </w:pPr>
            <w:r w:rsidRPr="00D721E7">
              <w:rPr>
                <w:rFonts w:cstheme="minorHAnsi"/>
                <w:sz w:val="24"/>
                <w:szCs w:val="24"/>
              </w:rPr>
              <w:t xml:space="preserve">Worry </w:t>
            </w:r>
          </w:p>
          <w:p w14:paraId="3779FD0D" w14:textId="77777777" w:rsidR="006C18FA" w:rsidRPr="00D721E7" w:rsidRDefault="006C18FA" w:rsidP="00157FF3">
            <w:pPr>
              <w:outlineLvl w:val="0"/>
              <w:rPr>
                <w:rFonts w:cstheme="minorHAnsi"/>
                <w:sz w:val="24"/>
                <w:szCs w:val="24"/>
              </w:rPr>
            </w:pPr>
          </w:p>
        </w:tc>
        <w:tc>
          <w:tcPr>
            <w:tcW w:w="1258" w:type="dxa"/>
          </w:tcPr>
          <w:p w14:paraId="5DEDBCE7" w14:textId="170F91E0" w:rsidR="006C18FA" w:rsidRPr="00D721E7" w:rsidRDefault="006C18FA" w:rsidP="008272A4">
            <w:pPr>
              <w:outlineLvl w:val="0"/>
              <w:rPr>
                <w:rFonts w:cstheme="minorHAnsi"/>
                <w:sz w:val="24"/>
                <w:szCs w:val="24"/>
              </w:rPr>
            </w:pPr>
            <w:r w:rsidRPr="00D721E7">
              <w:rPr>
                <w:rFonts w:cstheme="minorHAnsi"/>
                <w:sz w:val="24"/>
                <w:szCs w:val="24"/>
              </w:rPr>
              <w:t>Page 14</w:t>
            </w:r>
          </w:p>
        </w:tc>
      </w:tr>
      <w:tr w:rsidR="006C18FA" w:rsidRPr="00D721E7" w14:paraId="12C86827" w14:textId="77777777" w:rsidTr="00DF6941">
        <w:tc>
          <w:tcPr>
            <w:tcW w:w="8102" w:type="dxa"/>
          </w:tcPr>
          <w:p w14:paraId="0A90FB4A" w14:textId="4B5BF36D" w:rsidR="006C18FA" w:rsidRPr="00D721E7" w:rsidRDefault="006C18FA" w:rsidP="00157FF3">
            <w:pPr>
              <w:outlineLvl w:val="0"/>
              <w:rPr>
                <w:rFonts w:cstheme="minorHAnsi"/>
                <w:sz w:val="24"/>
                <w:szCs w:val="24"/>
              </w:rPr>
            </w:pPr>
            <w:r w:rsidRPr="00D721E7">
              <w:rPr>
                <w:rFonts w:cstheme="minorHAnsi"/>
                <w:sz w:val="24"/>
                <w:szCs w:val="24"/>
              </w:rPr>
              <w:t>Skipping Meals</w:t>
            </w:r>
          </w:p>
        </w:tc>
        <w:tc>
          <w:tcPr>
            <w:tcW w:w="1258" w:type="dxa"/>
          </w:tcPr>
          <w:p w14:paraId="220012BE" w14:textId="77777777" w:rsidR="006C18FA" w:rsidRPr="00D721E7" w:rsidRDefault="006C18FA" w:rsidP="008272A4">
            <w:pPr>
              <w:outlineLvl w:val="0"/>
              <w:rPr>
                <w:rFonts w:cstheme="minorHAnsi"/>
                <w:sz w:val="24"/>
                <w:szCs w:val="24"/>
              </w:rPr>
            </w:pPr>
            <w:r w:rsidRPr="00D721E7">
              <w:rPr>
                <w:rFonts w:cstheme="minorHAnsi"/>
                <w:sz w:val="24"/>
                <w:szCs w:val="24"/>
              </w:rPr>
              <w:t>Page 1</w:t>
            </w:r>
            <w:r>
              <w:rPr>
                <w:rFonts w:cstheme="minorHAnsi"/>
                <w:sz w:val="24"/>
                <w:szCs w:val="24"/>
              </w:rPr>
              <w:t>5</w:t>
            </w:r>
          </w:p>
          <w:p w14:paraId="7704EB6B" w14:textId="21966727" w:rsidR="006C18FA" w:rsidRPr="00D721E7" w:rsidRDefault="006C18FA" w:rsidP="008272A4">
            <w:pPr>
              <w:outlineLvl w:val="0"/>
              <w:rPr>
                <w:rFonts w:cstheme="minorHAnsi"/>
                <w:sz w:val="24"/>
                <w:szCs w:val="24"/>
              </w:rPr>
            </w:pPr>
          </w:p>
        </w:tc>
      </w:tr>
      <w:tr w:rsidR="006C18FA" w:rsidRPr="00D721E7" w14:paraId="7251C2A7" w14:textId="77777777" w:rsidTr="00DF6941">
        <w:tc>
          <w:tcPr>
            <w:tcW w:w="8102" w:type="dxa"/>
          </w:tcPr>
          <w:p w14:paraId="4825226C" w14:textId="77777777" w:rsidR="006C18FA" w:rsidRDefault="006C18FA" w:rsidP="00157FF3">
            <w:pPr>
              <w:outlineLvl w:val="0"/>
              <w:rPr>
                <w:rFonts w:cstheme="minorHAnsi"/>
                <w:sz w:val="24"/>
                <w:szCs w:val="24"/>
              </w:rPr>
            </w:pPr>
            <w:r>
              <w:rPr>
                <w:rFonts w:cstheme="minorHAnsi"/>
                <w:sz w:val="24"/>
                <w:szCs w:val="24"/>
              </w:rPr>
              <w:t>SNAP Utilization</w:t>
            </w:r>
          </w:p>
          <w:p w14:paraId="7D77B4AE" w14:textId="77DBD91D" w:rsidR="006C18FA" w:rsidRPr="00D721E7" w:rsidRDefault="006C18FA" w:rsidP="00157FF3">
            <w:pPr>
              <w:outlineLvl w:val="0"/>
              <w:rPr>
                <w:rFonts w:cstheme="minorHAnsi"/>
                <w:sz w:val="24"/>
                <w:szCs w:val="24"/>
              </w:rPr>
            </w:pPr>
          </w:p>
        </w:tc>
        <w:tc>
          <w:tcPr>
            <w:tcW w:w="1258" w:type="dxa"/>
          </w:tcPr>
          <w:p w14:paraId="745B6C2C" w14:textId="53A670DC" w:rsidR="006C18FA" w:rsidRPr="00D721E7" w:rsidRDefault="006C18FA" w:rsidP="008272A4">
            <w:pPr>
              <w:outlineLvl w:val="0"/>
              <w:rPr>
                <w:rFonts w:cstheme="minorHAnsi"/>
                <w:sz w:val="24"/>
                <w:szCs w:val="24"/>
              </w:rPr>
            </w:pPr>
            <w:r>
              <w:rPr>
                <w:rFonts w:cstheme="minorHAnsi"/>
                <w:sz w:val="24"/>
                <w:szCs w:val="24"/>
              </w:rPr>
              <w:t>Page 16</w:t>
            </w:r>
          </w:p>
        </w:tc>
      </w:tr>
      <w:tr w:rsidR="006C18FA" w:rsidRPr="00D721E7" w14:paraId="557FD742" w14:textId="77777777" w:rsidTr="00DF6941">
        <w:tc>
          <w:tcPr>
            <w:tcW w:w="8102" w:type="dxa"/>
          </w:tcPr>
          <w:p w14:paraId="334489C8" w14:textId="77777777" w:rsidR="006C18FA" w:rsidRPr="00D721E7" w:rsidRDefault="006C18FA" w:rsidP="00157FF3">
            <w:pPr>
              <w:outlineLvl w:val="0"/>
              <w:rPr>
                <w:rFonts w:cstheme="minorHAnsi"/>
                <w:sz w:val="24"/>
                <w:szCs w:val="24"/>
              </w:rPr>
            </w:pPr>
            <w:r>
              <w:rPr>
                <w:rFonts w:cstheme="minorHAnsi"/>
                <w:sz w:val="24"/>
                <w:szCs w:val="24"/>
              </w:rPr>
              <w:t>Discussion</w:t>
            </w:r>
          </w:p>
          <w:p w14:paraId="4850D3E4" w14:textId="590E6753" w:rsidR="006C18FA" w:rsidRPr="00D721E7" w:rsidRDefault="006C18FA" w:rsidP="00157FF3">
            <w:pPr>
              <w:outlineLvl w:val="0"/>
              <w:rPr>
                <w:rFonts w:cstheme="minorHAnsi"/>
                <w:sz w:val="24"/>
                <w:szCs w:val="24"/>
              </w:rPr>
            </w:pPr>
          </w:p>
        </w:tc>
        <w:tc>
          <w:tcPr>
            <w:tcW w:w="1258" w:type="dxa"/>
          </w:tcPr>
          <w:p w14:paraId="5FDDA7EB" w14:textId="6156A847" w:rsidR="006C18FA" w:rsidRPr="00D721E7" w:rsidRDefault="006C18FA" w:rsidP="008272A4">
            <w:pPr>
              <w:outlineLvl w:val="0"/>
              <w:rPr>
                <w:rFonts w:cstheme="minorHAnsi"/>
                <w:sz w:val="24"/>
                <w:szCs w:val="24"/>
              </w:rPr>
            </w:pPr>
            <w:r w:rsidRPr="00D721E7">
              <w:rPr>
                <w:rFonts w:cstheme="minorHAnsi"/>
                <w:sz w:val="24"/>
                <w:szCs w:val="24"/>
              </w:rPr>
              <w:t>Page 1</w:t>
            </w:r>
            <w:r>
              <w:rPr>
                <w:rFonts w:cstheme="minorHAnsi"/>
                <w:sz w:val="24"/>
                <w:szCs w:val="24"/>
              </w:rPr>
              <w:t>7</w:t>
            </w:r>
          </w:p>
        </w:tc>
      </w:tr>
      <w:tr w:rsidR="006C18FA" w:rsidRPr="00D721E7" w14:paraId="620FB7A2" w14:textId="77777777" w:rsidTr="00DF6941">
        <w:tc>
          <w:tcPr>
            <w:tcW w:w="8102" w:type="dxa"/>
          </w:tcPr>
          <w:p w14:paraId="7531AC17" w14:textId="77777777" w:rsidR="006C18FA" w:rsidRPr="00D721E7" w:rsidRDefault="006C18FA" w:rsidP="00157FF3">
            <w:pPr>
              <w:outlineLvl w:val="0"/>
              <w:rPr>
                <w:rFonts w:cstheme="minorHAnsi"/>
                <w:sz w:val="24"/>
                <w:szCs w:val="24"/>
              </w:rPr>
            </w:pPr>
          </w:p>
        </w:tc>
        <w:tc>
          <w:tcPr>
            <w:tcW w:w="1258" w:type="dxa"/>
          </w:tcPr>
          <w:p w14:paraId="0DA3DADB" w14:textId="5EE097C1" w:rsidR="006C18FA" w:rsidRPr="00D721E7" w:rsidRDefault="006C18FA" w:rsidP="008272A4">
            <w:pPr>
              <w:outlineLvl w:val="0"/>
              <w:rPr>
                <w:rFonts w:cstheme="minorHAnsi"/>
                <w:sz w:val="24"/>
                <w:szCs w:val="24"/>
              </w:rPr>
            </w:pPr>
          </w:p>
        </w:tc>
      </w:tr>
    </w:tbl>
    <w:p w14:paraId="2AE86185" w14:textId="0BC3324B" w:rsidR="00C0599C" w:rsidRDefault="00C0599C" w:rsidP="006751C3">
      <w:pPr>
        <w:spacing w:after="0"/>
        <w:jc w:val="both"/>
        <w:rPr>
          <w:rFonts w:cstheme="minorHAnsi"/>
          <w:sz w:val="24"/>
          <w:szCs w:val="24"/>
        </w:rPr>
      </w:pPr>
    </w:p>
    <w:p w14:paraId="5A6D2A9B" w14:textId="29086177" w:rsidR="00D721E7" w:rsidRDefault="00D721E7" w:rsidP="006751C3">
      <w:pPr>
        <w:spacing w:after="0"/>
        <w:jc w:val="both"/>
        <w:rPr>
          <w:rFonts w:cstheme="minorHAnsi"/>
          <w:sz w:val="24"/>
          <w:szCs w:val="24"/>
        </w:rPr>
      </w:pPr>
    </w:p>
    <w:p w14:paraId="418FCDF3" w14:textId="77777777" w:rsidR="00D721E7" w:rsidRDefault="00D721E7" w:rsidP="006751C3">
      <w:pPr>
        <w:spacing w:after="0"/>
        <w:jc w:val="both"/>
        <w:rPr>
          <w:rFonts w:cstheme="minorHAnsi"/>
          <w:sz w:val="24"/>
          <w:szCs w:val="24"/>
        </w:rPr>
      </w:pPr>
    </w:p>
    <w:p w14:paraId="4A390D2A" w14:textId="09BAD33C" w:rsidR="00D721E7" w:rsidRDefault="00D721E7" w:rsidP="006751C3">
      <w:pPr>
        <w:spacing w:after="0"/>
        <w:jc w:val="both"/>
        <w:rPr>
          <w:rFonts w:cstheme="minorHAnsi"/>
          <w:sz w:val="24"/>
          <w:szCs w:val="24"/>
        </w:rPr>
      </w:pPr>
    </w:p>
    <w:p w14:paraId="2FF1F38C" w14:textId="5D3D5605" w:rsidR="006751C3" w:rsidRPr="00D721E7" w:rsidRDefault="006751C3" w:rsidP="006751C3">
      <w:pPr>
        <w:jc w:val="center"/>
        <w:outlineLvl w:val="0"/>
        <w:rPr>
          <w:rFonts w:cstheme="minorHAnsi"/>
          <w:b/>
          <w:sz w:val="24"/>
          <w:szCs w:val="24"/>
        </w:rPr>
      </w:pPr>
      <w:r w:rsidRPr="00D721E7">
        <w:rPr>
          <w:rFonts w:cstheme="minorHAnsi"/>
          <w:b/>
          <w:sz w:val="24"/>
          <w:szCs w:val="24"/>
        </w:rPr>
        <w:lastRenderedPageBreak/>
        <w:t>About Hunger Nutrition Coalition of Bucks County</w:t>
      </w:r>
    </w:p>
    <w:p w14:paraId="70191F98" w14:textId="77777777" w:rsidR="006751C3" w:rsidRPr="00D721E7" w:rsidRDefault="006751C3" w:rsidP="006751C3">
      <w:pPr>
        <w:jc w:val="both"/>
        <w:rPr>
          <w:rFonts w:cstheme="minorHAnsi"/>
          <w:sz w:val="24"/>
          <w:szCs w:val="24"/>
        </w:rPr>
      </w:pPr>
      <w:r w:rsidRPr="00D721E7">
        <w:rPr>
          <w:rFonts w:cstheme="minorHAnsi"/>
          <w:sz w:val="24"/>
          <w:szCs w:val="24"/>
        </w:rPr>
        <w:t xml:space="preserve">The mission of the Hunger Nutrition Coalition (HNC) of Bucks County is ensuring food security and access to healthy nutritious food for residents of Bucks County by educating, </w:t>
      </w:r>
      <w:proofErr w:type="gramStart"/>
      <w:r w:rsidRPr="00D721E7">
        <w:rPr>
          <w:rFonts w:cstheme="minorHAnsi"/>
          <w:sz w:val="24"/>
          <w:szCs w:val="24"/>
        </w:rPr>
        <w:t>connecting</w:t>
      </w:r>
      <w:proofErr w:type="gramEnd"/>
      <w:r w:rsidRPr="00D721E7">
        <w:rPr>
          <w:rFonts w:cstheme="minorHAnsi"/>
          <w:sz w:val="24"/>
          <w:szCs w:val="24"/>
        </w:rPr>
        <w:t xml:space="preserve"> and promoting the efforts of hunger relief partners. </w:t>
      </w:r>
    </w:p>
    <w:p w14:paraId="0EDDECFA" w14:textId="2B8A1E91" w:rsidR="00F459F6" w:rsidRPr="00D721E7" w:rsidRDefault="006751C3" w:rsidP="00F459F6">
      <w:pPr>
        <w:jc w:val="both"/>
        <w:rPr>
          <w:rFonts w:cstheme="minorHAnsi"/>
          <w:sz w:val="24"/>
          <w:szCs w:val="24"/>
        </w:rPr>
      </w:pPr>
      <w:r w:rsidRPr="00D721E7">
        <w:rPr>
          <w:rFonts w:cstheme="minorHAnsi"/>
          <w:sz w:val="24"/>
          <w:szCs w:val="24"/>
        </w:rPr>
        <w:t xml:space="preserve">Members of HNC </w:t>
      </w:r>
      <w:r w:rsidR="0057178C" w:rsidRPr="00D721E7">
        <w:rPr>
          <w:rFonts w:cstheme="minorHAnsi"/>
          <w:sz w:val="24"/>
          <w:szCs w:val="24"/>
        </w:rPr>
        <w:t>work co</w:t>
      </w:r>
      <w:r w:rsidR="00A255CC" w:rsidRPr="00D721E7">
        <w:rPr>
          <w:rFonts w:cstheme="minorHAnsi"/>
          <w:sz w:val="24"/>
          <w:szCs w:val="24"/>
        </w:rPr>
        <w:t>llaborative</w:t>
      </w:r>
      <w:r w:rsidR="0057178C" w:rsidRPr="00D721E7">
        <w:rPr>
          <w:rFonts w:cstheme="minorHAnsi"/>
          <w:sz w:val="24"/>
          <w:szCs w:val="24"/>
        </w:rPr>
        <w:t>ly to promote</w:t>
      </w:r>
      <w:r w:rsidRPr="00D721E7">
        <w:rPr>
          <w:rFonts w:cstheme="minorHAnsi"/>
          <w:sz w:val="24"/>
          <w:szCs w:val="24"/>
        </w:rPr>
        <w:t xml:space="preserve"> awareness of hunger and nutrition needs in our community</w:t>
      </w:r>
      <w:r w:rsidR="0057178C" w:rsidRPr="00D721E7">
        <w:rPr>
          <w:rFonts w:cstheme="minorHAnsi"/>
          <w:sz w:val="24"/>
          <w:szCs w:val="24"/>
        </w:rPr>
        <w:t xml:space="preserve"> and to advocate for those impacted by these issues</w:t>
      </w:r>
      <w:r w:rsidRPr="00D721E7">
        <w:rPr>
          <w:rFonts w:cstheme="minorHAnsi"/>
          <w:sz w:val="24"/>
          <w:szCs w:val="24"/>
        </w:rPr>
        <w:t>. Founded in 2001 by invested members of the League of Women Voters, HNC is a community-based co</w:t>
      </w:r>
      <w:r w:rsidR="004C4FCB">
        <w:rPr>
          <w:rFonts w:cstheme="minorHAnsi"/>
          <w:sz w:val="24"/>
          <w:szCs w:val="24"/>
        </w:rPr>
        <w:t xml:space="preserve">alition that </w:t>
      </w:r>
      <w:proofErr w:type="gramStart"/>
      <w:r w:rsidR="004C4FCB">
        <w:rPr>
          <w:rFonts w:cstheme="minorHAnsi"/>
          <w:sz w:val="24"/>
          <w:szCs w:val="24"/>
        </w:rPr>
        <w:t xml:space="preserve">counts </w:t>
      </w:r>
      <w:r w:rsidRPr="00D721E7">
        <w:rPr>
          <w:rFonts w:cstheme="minorHAnsi"/>
          <w:sz w:val="24"/>
          <w:szCs w:val="24"/>
        </w:rPr>
        <w:t xml:space="preserve"> hunger</w:t>
      </w:r>
      <w:proofErr w:type="gramEnd"/>
      <w:r w:rsidRPr="00D721E7">
        <w:rPr>
          <w:rFonts w:cstheme="minorHAnsi"/>
          <w:sz w:val="24"/>
          <w:szCs w:val="24"/>
        </w:rPr>
        <w:t xml:space="preserve"> relief p</w:t>
      </w:r>
      <w:r w:rsidR="004C4FCB">
        <w:rPr>
          <w:rFonts w:cstheme="minorHAnsi"/>
          <w:sz w:val="24"/>
          <w:szCs w:val="24"/>
        </w:rPr>
        <w:t>roviders</w:t>
      </w:r>
      <w:r w:rsidRPr="00D721E7">
        <w:rPr>
          <w:rFonts w:cstheme="minorHAnsi"/>
          <w:sz w:val="24"/>
          <w:szCs w:val="24"/>
        </w:rPr>
        <w:t>, community members</w:t>
      </w:r>
      <w:r w:rsidR="004C4FCB">
        <w:rPr>
          <w:rFonts w:cstheme="minorHAnsi"/>
          <w:sz w:val="24"/>
          <w:szCs w:val="24"/>
        </w:rPr>
        <w:t>, volunteers, health systems,</w:t>
      </w:r>
      <w:r w:rsidRPr="00D721E7">
        <w:rPr>
          <w:rFonts w:cstheme="minorHAnsi"/>
          <w:sz w:val="24"/>
          <w:szCs w:val="24"/>
        </w:rPr>
        <w:t xml:space="preserve"> and</w:t>
      </w:r>
      <w:r w:rsidR="004C4FCB">
        <w:rPr>
          <w:rFonts w:cstheme="minorHAnsi"/>
          <w:sz w:val="24"/>
          <w:szCs w:val="24"/>
        </w:rPr>
        <w:t xml:space="preserve"> other</w:t>
      </w:r>
      <w:r w:rsidRPr="00D721E7">
        <w:rPr>
          <w:rFonts w:cstheme="minorHAnsi"/>
          <w:sz w:val="24"/>
          <w:szCs w:val="24"/>
        </w:rPr>
        <w:t xml:space="preserve"> organizations </w:t>
      </w:r>
      <w:r w:rsidR="004C4FCB">
        <w:rPr>
          <w:rFonts w:cstheme="minorHAnsi"/>
          <w:sz w:val="24"/>
          <w:szCs w:val="24"/>
        </w:rPr>
        <w:t>as its members.</w:t>
      </w:r>
      <w:r w:rsidR="00D72C06" w:rsidRPr="00D721E7">
        <w:rPr>
          <w:rFonts w:cstheme="minorHAnsi"/>
          <w:sz w:val="24"/>
          <w:szCs w:val="24"/>
        </w:rPr>
        <w:t xml:space="preserve">  For more information, </w:t>
      </w:r>
      <w:r w:rsidR="00F459F6" w:rsidRPr="00D721E7">
        <w:rPr>
          <w:rFonts w:cstheme="minorHAnsi"/>
          <w:sz w:val="24"/>
          <w:szCs w:val="24"/>
        </w:rPr>
        <w:t>visit the HNC web</w:t>
      </w:r>
      <w:r w:rsidRPr="00D721E7">
        <w:rPr>
          <w:rFonts w:cstheme="minorHAnsi"/>
          <w:sz w:val="24"/>
          <w:szCs w:val="24"/>
        </w:rPr>
        <w:t xml:space="preserve">site at </w:t>
      </w:r>
      <w:hyperlink r:id="rId8" w:history="1">
        <w:r w:rsidRPr="00D721E7">
          <w:rPr>
            <w:rStyle w:val="Hyperlink"/>
            <w:rFonts w:cstheme="minorHAnsi"/>
            <w:sz w:val="24"/>
            <w:szCs w:val="24"/>
          </w:rPr>
          <w:t>www.hncbucks.org</w:t>
        </w:r>
      </w:hyperlink>
      <w:r w:rsidRPr="00D721E7">
        <w:rPr>
          <w:rFonts w:cstheme="minorHAnsi"/>
          <w:sz w:val="24"/>
          <w:szCs w:val="24"/>
        </w:rPr>
        <w:t xml:space="preserve"> or follow Hunger Nutrition Coalition of Bucks Cou</w:t>
      </w:r>
      <w:r w:rsidR="008020BC" w:rsidRPr="00D721E7">
        <w:rPr>
          <w:rFonts w:cstheme="minorHAnsi"/>
          <w:sz w:val="24"/>
          <w:szCs w:val="24"/>
        </w:rPr>
        <w:t>nty on F</w:t>
      </w:r>
      <w:r w:rsidRPr="00D721E7">
        <w:rPr>
          <w:rFonts w:cstheme="minorHAnsi"/>
          <w:sz w:val="24"/>
          <w:szCs w:val="24"/>
        </w:rPr>
        <w:t>ace</w:t>
      </w:r>
      <w:r w:rsidR="008020BC" w:rsidRPr="00D721E7">
        <w:rPr>
          <w:rFonts w:cstheme="minorHAnsi"/>
          <w:sz w:val="24"/>
          <w:szCs w:val="24"/>
        </w:rPr>
        <w:t>b</w:t>
      </w:r>
      <w:r w:rsidRPr="00D721E7">
        <w:rPr>
          <w:rFonts w:cstheme="minorHAnsi"/>
          <w:sz w:val="24"/>
          <w:szCs w:val="24"/>
        </w:rPr>
        <w:t xml:space="preserve">ook or @hncbucks on twitter. </w:t>
      </w:r>
    </w:p>
    <w:p w14:paraId="72D8F5E1" w14:textId="77777777" w:rsidR="006751C3" w:rsidRPr="00D721E7" w:rsidRDefault="00F459F6" w:rsidP="00F459F6">
      <w:pPr>
        <w:jc w:val="both"/>
        <w:rPr>
          <w:rFonts w:cstheme="minorHAnsi"/>
          <w:sz w:val="24"/>
          <w:szCs w:val="24"/>
        </w:rPr>
      </w:pPr>
      <w:r w:rsidRPr="00D721E7">
        <w:rPr>
          <w:rFonts w:cstheme="minorHAnsi"/>
          <w:sz w:val="24"/>
          <w:szCs w:val="24"/>
        </w:rPr>
        <w:t xml:space="preserve">                                                                   </w:t>
      </w:r>
      <w:r w:rsidR="006751C3" w:rsidRPr="00D721E7">
        <w:rPr>
          <w:rFonts w:cstheme="minorHAnsi"/>
          <w:b/>
          <w:sz w:val="24"/>
          <w:szCs w:val="24"/>
        </w:rPr>
        <w:t>About the Survey</w:t>
      </w:r>
    </w:p>
    <w:p w14:paraId="085DA863" w14:textId="581282C8" w:rsidR="00F459F6" w:rsidRPr="00D721E7" w:rsidRDefault="006751C3" w:rsidP="00F459F6">
      <w:pPr>
        <w:jc w:val="both"/>
        <w:rPr>
          <w:rFonts w:cstheme="minorHAnsi"/>
          <w:sz w:val="24"/>
          <w:szCs w:val="24"/>
        </w:rPr>
      </w:pPr>
      <w:r w:rsidRPr="00D721E7">
        <w:rPr>
          <w:rFonts w:cstheme="minorHAnsi"/>
          <w:sz w:val="24"/>
          <w:szCs w:val="24"/>
        </w:rPr>
        <w:t>The Hunger Nutrition Coalition conducts a biennial</w:t>
      </w:r>
      <w:r w:rsidR="00CC0529" w:rsidRPr="00D721E7">
        <w:rPr>
          <w:rFonts w:cstheme="minorHAnsi"/>
          <w:sz w:val="24"/>
          <w:szCs w:val="24"/>
        </w:rPr>
        <w:t>,</w:t>
      </w:r>
      <w:r w:rsidRPr="00D721E7">
        <w:rPr>
          <w:rFonts w:cstheme="minorHAnsi"/>
          <w:sz w:val="24"/>
          <w:szCs w:val="24"/>
        </w:rPr>
        <w:t xml:space="preserve"> county-wide</w:t>
      </w:r>
      <w:r w:rsidR="00CC0529" w:rsidRPr="00D721E7">
        <w:rPr>
          <w:rFonts w:cstheme="minorHAnsi"/>
          <w:sz w:val="24"/>
          <w:szCs w:val="24"/>
        </w:rPr>
        <w:t xml:space="preserve"> survey of individuals who participate in one or more food support programs with the goal of </w:t>
      </w:r>
      <w:r w:rsidRPr="00D721E7">
        <w:rPr>
          <w:rFonts w:cstheme="minorHAnsi"/>
          <w:sz w:val="24"/>
          <w:szCs w:val="24"/>
        </w:rPr>
        <w:t>captur</w:t>
      </w:r>
      <w:r w:rsidR="00CC0529" w:rsidRPr="00D721E7">
        <w:rPr>
          <w:rFonts w:cstheme="minorHAnsi"/>
          <w:sz w:val="24"/>
          <w:szCs w:val="24"/>
        </w:rPr>
        <w:t xml:space="preserve">ing </w:t>
      </w:r>
      <w:r w:rsidRPr="00D721E7">
        <w:rPr>
          <w:rFonts w:cstheme="minorHAnsi"/>
          <w:sz w:val="24"/>
          <w:szCs w:val="24"/>
        </w:rPr>
        <w:t xml:space="preserve">a current snapshot of the state of hunger in our county and to assess trends in hunger and food insecurity over time.  This </w:t>
      </w:r>
      <w:r w:rsidR="00F459F6" w:rsidRPr="00D721E7">
        <w:rPr>
          <w:rFonts w:cstheme="minorHAnsi"/>
          <w:sz w:val="24"/>
          <w:szCs w:val="24"/>
        </w:rPr>
        <w:t xml:space="preserve">survey </w:t>
      </w:r>
      <w:r w:rsidRPr="00D721E7">
        <w:rPr>
          <w:rFonts w:cstheme="minorHAnsi"/>
          <w:sz w:val="24"/>
          <w:szCs w:val="24"/>
        </w:rPr>
        <w:t xml:space="preserve">serves as a </w:t>
      </w:r>
      <w:r w:rsidR="00F459F6" w:rsidRPr="00D721E7">
        <w:rPr>
          <w:rFonts w:cstheme="minorHAnsi"/>
          <w:sz w:val="24"/>
          <w:szCs w:val="24"/>
        </w:rPr>
        <w:t>progress report on</w:t>
      </w:r>
      <w:r w:rsidRPr="00D721E7">
        <w:rPr>
          <w:rFonts w:cstheme="minorHAnsi"/>
          <w:sz w:val="24"/>
          <w:szCs w:val="24"/>
        </w:rPr>
        <w:t xml:space="preserve"> current food security work and a roadmap for future efforts. The</w:t>
      </w:r>
      <w:r w:rsidR="004C4FCB">
        <w:rPr>
          <w:rFonts w:cstheme="minorHAnsi"/>
          <w:sz w:val="24"/>
          <w:szCs w:val="24"/>
        </w:rPr>
        <w:t xml:space="preserve"> </w:t>
      </w:r>
      <w:r w:rsidRPr="00D721E7">
        <w:rPr>
          <w:rFonts w:cstheme="minorHAnsi"/>
          <w:sz w:val="24"/>
          <w:szCs w:val="24"/>
        </w:rPr>
        <w:t xml:space="preserve">survey was administered in the </w:t>
      </w:r>
      <w:r w:rsidR="006F072E" w:rsidRPr="00D721E7">
        <w:rPr>
          <w:rFonts w:cstheme="minorHAnsi"/>
          <w:sz w:val="24"/>
          <w:szCs w:val="24"/>
        </w:rPr>
        <w:t>fall</w:t>
      </w:r>
      <w:r w:rsidRPr="00D721E7">
        <w:rPr>
          <w:rFonts w:cstheme="minorHAnsi"/>
          <w:sz w:val="24"/>
          <w:szCs w:val="24"/>
        </w:rPr>
        <w:t xml:space="preserve"> of 20</w:t>
      </w:r>
      <w:r w:rsidR="00481D06" w:rsidRPr="00D721E7">
        <w:rPr>
          <w:rFonts w:cstheme="minorHAnsi"/>
          <w:sz w:val="24"/>
          <w:szCs w:val="24"/>
        </w:rPr>
        <w:t>21</w:t>
      </w:r>
      <w:r w:rsidRPr="00D721E7">
        <w:rPr>
          <w:rFonts w:cstheme="minorHAnsi"/>
          <w:sz w:val="24"/>
          <w:szCs w:val="24"/>
        </w:rPr>
        <w:t>. Surveys were completed on-site at partner organizations</w:t>
      </w:r>
      <w:r w:rsidR="00F459F6" w:rsidRPr="00D721E7">
        <w:rPr>
          <w:rFonts w:cstheme="minorHAnsi"/>
          <w:sz w:val="24"/>
          <w:szCs w:val="24"/>
        </w:rPr>
        <w:t xml:space="preserve"> and</w:t>
      </w:r>
      <w:r w:rsidR="00CC0529" w:rsidRPr="00D721E7">
        <w:rPr>
          <w:rFonts w:cstheme="minorHAnsi"/>
          <w:sz w:val="24"/>
          <w:szCs w:val="24"/>
        </w:rPr>
        <w:t xml:space="preserve"> online. </w:t>
      </w:r>
      <w:r w:rsidR="00F459F6" w:rsidRPr="00D721E7">
        <w:rPr>
          <w:rFonts w:cstheme="minorHAnsi"/>
          <w:sz w:val="24"/>
          <w:szCs w:val="24"/>
        </w:rPr>
        <w:t xml:space="preserve"> </w:t>
      </w:r>
      <w:r w:rsidR="00CC0529" w:rsidRPr="00D721E7">
        <w:rPr>
          <w:rFonts w:cstheme="minorHAnsi"/>
          <w:sz w:val="24"/>
          <w:szCs w:val="24"/>
        </w:rPr>
        <w:t xml:space="preserve">While the sampling of survey participants is not rigorously scientific, efforts are made to make the sample representative by seeking participation from residents from all over Bucks County and from the many and varied food support programs that exist.  </w:t>
      </w:r>
    </w:p>
    <w:p w14:paraId="0C1183F5" w14:textId="77777777" w:rsidR="003F2630" w:rsidRPr="00D721E7" w:rsidRDefault="003F2630" w:rsidP="003F2630">
      <w:pPr>
        <w:jc w:val="center"/>
        <w:rPr>
          <w:rFonts w:cstheme="minorHAnsi"/>
          <w:b/>
          <w:bCs/>
          <w:sz w:val="24"/>
          <w:szCs w:val="24"/>
        </w:rPr>
      </w:pPr>
      <w:r w:rsidRPr="00D721E7">
        <w:rPr>
          <w:rFonts w:cstheme="minorHAnsi"/>
          <w:b/>
          <w:bCs/>
          <w:sz w:val="24"/>
          <w:szCs w:val="24"/>
        </w:rPr>
        <w:t>Participating Organizations</w:t>
      </w:r>
    </w:p>
    <w:p w14:paraId="17000501" w14:textId="77777777" w:rsidR="003F2630" w:rsidRPr="00D721E7" w:rsidRDefault="003F2630" w:rsidP="003F2630">
      <w:pPr>
        <w:rPr>
          <w:rFonts w:cstheme="minorHAnsi"/>
          <w:sz w:val="24"/>
          <w:szCs w:val="24"/>
        </w:rPr>
      </w:pPr>
      <w:r w:rsidRPr="00D721E7">
        <w:rPr>
          <w:rFonts w:cstheme="minorHAnsi"/>
          <w:sz w:val="24"/>
          <w:szCs w:val="24"/>
        </w:rPr>
        <w:t>Surveys were collected from a variety of sites and service locations including:</w:t>
      </w:r>
    </w:p>
    <w:p w14:paraId="76CCB746" w14:textId="77777777" w:rsidR="003F2630" w:rsidRPr="00D721E7" w:rsidRDefault="003F2630" w:rsidP="003F2630">
      <w:pPr>
        <w:rPr>
          <w:rFonts w:cstheme="minorHAnsi"/>
          <w:sz w:val="24"/>
          <w:szCs w:val="24"/>
        </w:rPr>
      </w:pPr>
      <w:r w:rsidRPr="00D721E7">
        <w:rPr>
          <w:rFonts w:cstheme="minorHAnsi"/>
          <w:sz w:val="24"/>
          <w:szCs w:val="24"/>
        </w:rPr>
        <w:t>Food Pantries</w:t>
      </w:r>
    </w:p>
    <w:p w14:paraId="269FF650" w14:textId="77777777" w:rsidR="003F2630" w:rsidRPr="00D721E7" w:rsidRDefault="003F2630" w:rsidP="003F2630">
      <w:pPr>
        <w:rPr>
          <w:rFonts w:cstheme="minorHAnsi"/>
          <w:sz w:val="24"/>
          <w:szCs w:val="24"/>
        </w:rPr>
      </w:pPr>
      <w:r w:rsidRPr="00D721E7">
        <w:rPr>
          <w:rFonts w:cstheme="minorHAnsi"/>
          <w:sz w:val="24"/>
          <w:szCs w:val="24"/>
        </w:rPr>
        <w:t>WIC Offices</w:t>
      </w:r>
    </w:p>
    <w:p w14:paraId="61B91488" w14:textId="77777777" w:rsidR="003F2630" w:rsidRPr="00D721E7" w:rsidRDefault="003F2630" w:rsidP="003F2630">
      <w:pPr>
        <w:rPr>
          <w:rFonts w:cstheme="minorHAnsi"/>
          <w:sz w:val="24"/>
          <w:szCs w:val="24"/>
        </w:rPr>
      </w:pPr>
      <w:r w:rsidRPr="00D721E7">
        <w:rPr>
          <w:rFonts w:cstheme="minorHAnsi"/>
          <w:sz w:val="24"/>
          <w:szCs w:val="24"/>
        </w:rPr>
        <w:t>Fresh Connect</w:t>
      </w:r>
    </w:p>
    <w:p w14:paraId="14558B76" w14:textId="77777777" w:rsidR="003F2630" w:rsidRPr="00D721E7" w:rsidRDefault="003F2630" w:rsidP="003F2630">
      <w:pPr>
        <w:rPr>
          <w:rFonts w:cstheme="minorHAnsi"/>
          <w:sz w:val="24"/>
          <w:szCs w:val="24"/>
        </w:rPr>
      </w:pPr>
      <w:r w:rsidRPr="00D721E7">
        <w:rPr>
          <w:rFonts w:cstheme="minorHAnsi"/>
          <w:sz w:val="24"/>
          <w:szCs w:val="24"/>
        </w:rPr>
        <w:t>Farm to Families</w:t>
      </w:r>
    </w:p>
    <w:p w14:paraId="30D3F07B" w14:textId="77777777" w:rsidR="003F2630" w:rsidRPr="00D721E7" w:rsidRDefault="003F2630" w:rsidP="003F2630">
      <w:pPr>
        <w:rPr>
          <w:rFonts w:cstheme="minorHAnsi"/>
          <w:sz w:val="24"/>
          <w:szCs w:val="24"/>
        </w:rPr>
      </w:pPr>
      <w:r w:rsidRPr="00D721E7">
        <w:rPr>
          <w:rFonts w:cstheme="minorHAnsi"/>
          <w:sz w:val="24"/>
          <w:szCs w:val="24"/>
        </w:rPr>
        <w:t>Senior Centers</w:t>
      </w:r>
    </w:p>
    <w:p w14:paraId="4DBD6484" w14:textId="77777777" w:rsidR="003F2630" w:rsidRPr="00D721E7" w:rsidRDefault="003F2630" w:rsidP="003F2630">
      <w:pPr>
        <w:rPr>
          <w:rFonts w:cstheme="minorHAnsi"/>
          <w:sz w:val="24"/>
          <w:szCs w:val="24"/>
        </w:rPr>
      </w:pPr>
      <w:r w:rsidRPr="00D721E7">
        <w:rPr>
          <w:rFonts w:cstheme="minorHAnsi"/>
          <w:sz w:val="24"/>
          <w:szCs w:val="24"/>
        </w:rPr>
        <w:t>Shared (Communal) meal sites</w:t>
      </w:r>
    </w:p>
    <w:p w14:paraId="75C600E1" w14:textId="77777777" w:rsidR="003F2630" w:rsidRPr="00D721E7" w:rsidRDefault="003F2630" w:rsidP="003F2630">
      <w:pPr>
        <w:rPr>
          <w:rFonts w:cstheme="minorHAnsi"/>
          <w:sz w:val="24"/>
          <w:szCs w:val="24"/>
        </w:rPr>
      </w:pPr>
      <w:r w:rsidRPr="00D721E7">
        <w:rPr>
          <w:rFonts w:cstheme="minorHAnsi"/>
          <w:sz w:val="24"/>
          <w:szCs w:val="24"/>
        </w:rPr>
        <w:t>Meals on Wheels</w:t>
      </w:r>
    </w:p>
    <w:p w14:paraId="481CAB47" w14:textId="77777777" w:rsidR="003F2630" w:rsidRPr="00D721E7" w:rsidRDefault="003F2630" w:rsidP="003F2630">
      <w:pPr>
        <w:rPr>
          <w:rFonts w:cstheme="minorHAnsi"/>
          <w:sz w:val="24"/>
          <w:szCs w:val="24"/>
        </w:rPr>
      </w:pPr>
      <w:r w:rsidRPr="00D721E7">
        <w:rPr>
          <w:rFonts w:cstheme="minorHAnsi"/>
          <w:sz w:val="24"/>
          <w:szCs w:val="24"/>
        </w:rPr>
        <w:t>Weekend backpack/meal programs</w:t>
      </w:r>
    </w:p>
    <w:p w14:paraId="0EE3A03B" w14:textId="18E90D8E" w:rsidR="00BD3DCE" w:rsidRPr="00D721E7" w:rsidRDefault="00BD3DCE" w:rsidP="0057178C">
      <w:pPr>
        <w:jc w:val="center"/>
        <w:outlineLvl w:val="0"/>
        <w:rPr>
          <w:rFonts w:cstheme="minorHAnsi"/>
          <w:b/>
          <w:sz w:val="24"/>
          <w:szCs w:val="24"/>
        </w:rPr>
      </w:pPr>
      <w:r w:rsidRPr="00D721E7">
        <w:rPr>
          <w:rFonts w:cstheme="minorHAnsi"/>
          <w:b/>
          <w:sz w:val="24"/>
          <w:szCs w:val="24"/>
        </w:rPr>
        <w:lastRenderedPageBreak/>
        <w:t>HNC Biennial Survey 20</w:t>
      </w:r>
      <w:r w:rsidR="00481D06" w:rsidRPr="00D721E7">
        <w:rPr>
          <w:rFonts w:cstheme="minorHAnsi"/>
          <w:b/>
          <w:sz w:val="24"/>
          <w:szCs w:val="24"/>
        </w:rPr>
        <w:t>21</w:t>
      </w:r>
      <w:r w:rsidR="00BA4047" w:rsidRPr="00D721E7">
        <w:rPr>
          <w:rFonts w:cstheme="minorHAnsi"/>
          <w:b/>
          <w:sz w:val="24"/>
          <w:szCs w:val="24"/>
        </w:rPr>
        <w:t xml:space="preserve"> </w:t>
      </w:r>
      <w:r w:rsidRPr="00D721E7">
        <w:rPr>
          <w:rFonts w:cstheme="minorHAnsi"/>
          <w:b/>
          <w:sz w:val="24"/>
          <w:szCs w:val="24"/>
        </w:rPr>
        <w:t>Executive Summary</w:t>
      </w:r>
    </w:p>
    <w:p w14:paraId="4D86BE51" w14:textId="7E48644A" w:rsidR="003F2630" w:rsidRPr="00D721E7" w:rsidRDefault="00BD3DCE" w:rsidP="00BD3DCE">
      <w:pPr>
        <w:jc w:val="both"/>
        <w:rPr>
          <w:rFonts w:cstheme="minorHAnsi"/>
          <w:sz w:val="24"/>
          <w:szCs w:val="24"/>
        </w:rPr>
      </w:pPr>
      <w:r w:rsidRPr="00D721E7">
        <w:rPr>
          <w:rFonts w:cstheme="minorHAnsi"/>
          <w:sz w:val="24"/>
          <w:szCs w:val="24"/>
        </w:rPr>
        <w:t>The Hunger Nutrition Coalition of</w:t>
      </w:r>
      <w:r w:rsidR="00F459F6" w:rsidRPr="00D721E7">
        <w:rPr>
          <w:rFonts w:cstheme="minorHAnsi"/>
          <w:sz w:val="24"/>
          <w:szCs w:val="24"/>
        </w:rPr>
        <w:t xml:space="preserve"> Bucks County conducted its</w:t>
      </w:r>
      <w:r w:rsidRPr="00D721E7">
        <w:rPr>
          <w:rFonts w:cstheme="minorHAnsi"/>
          <w:sz w:val="24"/>
          <w:szCs w:val="24"/>
        </w:rPr>
        <w:t xml:space="preserve"> Biennial Hunger Nutrition Survey during the </w:t>
      </w:r>
      <w:r w:rsidR="00BA4047" w:rsidRPr="00D721E7">
        <w:rPr>
          <w:rFonts w:cstheme="minorHAnsi"/>
          <w:sz w:val="24"/>
          <w:szCs w:val="24"/>
        </w:rPr>
        <w:t xml:space="preserve">fall of </w:t>
      </w:r>
      <w:r w:rsidR="00BD774A" w:rsidRPr="00D721E7">
        <w:rPr>
          <w:rFonts w:cstheme="minorHAnsi"/>
          <w:sz w:val="24"/>
          <w:szCs w:val="24"/>
        </w:rPr>
        <w:t>20</w:t>
      </w:r>
      <w:r w:rsidR="00481D06" w:rsidRPr="00D721E7">
        <w:rPr>
          <w:rFonts w:cstheme="minorHAnsi"/>
          <w:sz w:val="24"/>
          <w:szCs w:val="24"/>
        </w:rPr>
        <w:t>21</w:t>
      </w:r>
      <w:r w:rsidRPr="00D721E7">
        <w:rPr>
          <w:rFonts w:cstheme="minorHAnsi"/>
          <w:sz w:val="24"/>
          <w:szCs w:val="24"/>
        </w:rPr>
        <w:t xml:space="preserve">. Surveys were completed by individuals receiving food and nutrition support from </w:t>
      </w:r>
      <w:r w:rsidR="00BD774A" w:rsidRPr="00D721E7">
        <w:rPr>
          <w:rFonts w:cstheme="minorHAnsi"/>
          <w:sz w:val="24"/>
          <w:szCs w:val="24"/>
        </w:rPr>
        <w:t>food pantries</w:t>
      </w:r>
      <w:r w:rsidRPr="00D721E7">
        <w:rPr>
          <w:rFonts w:cstheme="minorHAnsi"/>
          <w:sz w:val="24"/>
          <w:szCs w:val="24"/>
        </w:rPr>
        <w:t>, non-profit</w:t>
      </w:r>
      <w:r w:rsidR="00BD774A" w:rsidRPr="00D721E7">
        <w:rPr>
          <w:rFonts w:cstheme="minorHAnsi"/>
          <w:sz w:val="24"/>
          <w:szCs w:val="24"/>
        </w:rPr>
        <w:t xml:space="preserve"> organizations</w:t>
      </w:r>
      <w:r w:rsidRPr="00D721E7">
        <w:rPr>
          <w:rFonts w:cstheme="minorHAnsi"/>
          <w:sz w:val="24"/>
          <w:szCs w:val="24"/>
        </w:rPr>
        <w:t xml:space="preserve">, and governmental organizations in Bucks County.  A total of </w:t>
      </w:r>
      <w:r w:rsidR="00481D06" w:rsidRPr="00D721E7">
        <w:rPr>
          <w:rFonts w:cstheme="minorHAnsi"/>
          <w:sz w:val="24"/>
          <w:szCs w:val="24"/>
        </w:rPr>
        <w:t>447</w:t>
      </w:r>
      <w:r w:rsidRPr="00D721E7">
        <w:rPr>
          <w:rFonts w:cstheme="minorHAnsi"/>
          <w:sz w:val="24"/>
          <w:szCs w:val="24"/>
        </w:rPr>
        <w:t xml:space="preserve"> surveys were completed and returned</w:t>
      </w:r>
      <w:r w:rsidR="00580D9C" w:rsidRPr="00D721E7">
        <w:rPr>
          <w:rFonts w:cstheme="minorHAnsi"/>
          <w:sz w:val="24"/>
          <w:szCs w:val="24"/>
        </w:rPr>
        <w:t xml:space="preserve"> by clients receiving one or more </w:t>
      </w:r>
      <w:r w:rsidR="00BD774A" w:rsidRPr="00D721E7">
        <w:rPr>
          <w:rFonts w:cstheme="minorHAnsi"/>
          <w:sz w:val="24"/>
          <w:szCs w:val="24"/>
        </w:rPr>
        <w:t>types of food support</w:t>
      </w:r>
      <w:r w:rsidR="00580D9C" w:rsidRPr="00D721E7">
        <w:rPr>
          <w:rFonts w:cstheme="minorHAnsi"/>
          <w:sz w:val="24"/>
          <w:szCs w:val="24"/>
        </w:rPr>
        <w:t xml:space="preserve">. </w:t>
      </w:r>
      <w:r w:rsidR="00BD774A" w:rsidRPr="00D721E7">
        <w:rPr>
          <w:rFonts w:cstheme="minorHAnsi"/>
          <w:sz w:val="24"/>
          <w:szCs w:val="24"/>
        </w:rPr>
        <w:t xml:space="preserve">  Surveys</w:t>
      </w:r>
      <w:r w:rsidRPr="00D721E7">
        <w:rPr>
          <w:rFonts w:cstheme="minorHAnsi"/>
          <w:sz w:val="24"/>
          <w:szCs w:val="24"/>
        </w:rPr>
        <w:t xml:space="preserve"> we</w:t>
      </w:r>
      <w:r w:rsidR="00BD774A" w:rsidRPr="00D721E7">
        <w:rPr>
          <w:rFonts w:cstheme="minorHAnsi"/>
          <w:sz w:val="24"/>
          <w:szCs w:val="24"/>
        </w:rPr>
        <w:t>re</w:t>
      </w:r>
      <w:r w:rsidRPr="00D721E7">
        <w:rPr>
          <w:rFonts w:cstheme="minorHAnsi"/>
          <w:sz w:val="24"/>
          <w:szCs w:val="24"/>
        </w:rPr>
        <w:t xml:space="preserve"> gath</w:t>
      </w:r>
      <w:r w:rsidR="0020750C" w:rsidRPr="00D721E7">
        <w:rPr>
          <w:rFonts w:cstheme="minorHAnsi"/>
          <w:sz w:val="24"/>
          <w:szCs w:val="24"/>
        </w:rPr>
        <w:t xml:space="preserve">ered from residents living in </w:t>
      </w:r>
      <w:r w:rsidR="00481D06" w:rsidRPr="00D721E7">
        <w:rPr>
          <w:rFonts w:cstheme="minorHAnsi"/>
          <w:sz w:val="24"/>
          <w:szCs w:val="24"/>
        </w:rPr>
        <w:t>40</w:t>
      </w:r>
      <w:r w:rsidRPr="00D721E7">
        <w:rPr>
          <w:rFonts w:cstheme="minorHAnsi"/>
          <w:sz w:val="24"/>
          <w:szCs w:val="24"/>
        </w:rPr>
        <w:t xml:space="preserve"> zip codes</w:t>
      </w:r>
      <w:r w:rsidR="00BD774A" w:rsidRPr="00D721E7">
        <w:rPr>
          <w:rFonts w:cstheme="minorHAnsi"/>
          <w:sz w:val="24"/>
          <w:szCs w:val="24"/>
        </w:rPr>
        <w:t xml:space="preserve"> and a</w:t>
      </w:r>
      <w:r w:rsidR="00580D9C" w:rsidRPr="00D721E7">
        <w:rPr>
          <w:rFonts w:cstheme="minorHAnsi"/>
          <w:sz w:val="24"/>
          <w:szCs w:val="24"/>
        </w:rPr>
        <w:t xml:space="preserve"> review of these </w:t>
      </w:r>
      <w:r w:rsidR="00BD774A" w:rsidRPr="00D721E7">
        <w:rPr>
          <w:rFonts w:cstheme="minorHAnsi"/>
          <w:sz w:val="24"/>
          <w:szCs w:val="24"/>
        </w:rPr>
        <w:t>indicated</w:t>
      </w:r>
      <w:r w:rsidRPr="00D721E7">
        <w:rPr>
          <w:rFonts w:cstheme="minorHAnsi"/>
          <w:sz w:val="24"/>
          <w:szCs w:val="24"/>
        </w:rPr>
        <w:t xml:space="preserve"> all </w:t>
      </w:r>
      <w:r w:rsidR="00580D9C" w:rsidRPr="00D721E7">
        <w:rPr>
          <w:rFonts w:cstheme="minorHAnsi"/>
          <w:sz w:val="24"/>
          <w:szCs w:val="24"/>
        </w:rPr>
        <w:t>geographic areas of the county</w:t>
      </w:r>
      <w:r w:rsidR="00D72C06" w:rsidRPr="00D721E7">
        <w:rPr>
          <w:rFonts w:cstheme="minorHAnsi"/>
          <w:sz w:val="24"/>
          <w:szCs w:val="24"/>
        </w:rPr>
        <w:t xml:space="preserve"> were represented</w:t>
      </w:r>
      <w:r w:rsidR="00BD774A" w:rsidRPr="00D721E7">
        <w:rPr>
          <w:rFonts w:cstheme="minorHAnsi"/>
          <w:sz w:val="24"/>
          <w:szCs w:val="24"/>
        </w:rPr>
        <w:t>.</w:t>
      </w:r>
      <w:r w:rsidR="004C4FCB">
        <w:rPr>
          <w:rFonts w:cstheme="minorHAnsi"/>
          <w:sz w:val="24"/>
          <w:szCs w:val="24"/>
        </w:rPr>
        <w:t xml:space="preserve"> </w:t>
      </w:r>
      <w:r w:rsidRPr="00D721E7">
        <w:rPr>
          <w:rFonts w:cstheme="minorHAnsi"/>
          <w:sz w:val="24"/>
          <w:szCs w:val="24"/>
        </w:rPr>
        <w:t xml:space="preserve">The survey was administered in </w:t>
      </w:r>
      <w:r w:rsidR="00A255CC" w:rsidRPr="00D721E7">
        <w:rPr>
          <w:rFonts w:cstheme="minorHAnsi"/>
          <w:sz w:val="24"/>
          <w:szCs w:val="24"/>
        </w:rPr>
        <w:t xml:space="preserve">both </w:t>
      </w:r>
      <w:r w:rsidR="00580D9C" w:rsidRPr="00D721E7">
        <w:rPr>
          <w:rFonts w:cstheme="minorHAnsi"/>
          <w:sz w:val="24"/>
          <w:szCs w:val="24"/>
        </w:rPr>
        <w:t>English</w:t>
      </w:r>
      <w:r w:rsidR="00481D06" w:rsidRPr="00D721E7">
        <w:rPr>
          <w:rFonts w:cstheme="minorHAnsi"/>
          <w:sz w:val="24"/>
          <w:szCs w:val="24"/>
        </w:rPr>
        <w:t xml:space="preserve"> and Spanish</w:t>
      </w:r>
      <w:r w:rsidR="00D72C06" w:rsidRPr="00D721E7">
        <w:rPr>
          <w:rFonts w:cstheme="minorHAnsi"/>
          <w:sz w:val="24"/>
          <w:szCs w:val="24"/>
        </w:rPr>
        <w:t>,</w:t>
      </w:r>
      <w:r w:rsidR="00580D9C" w:rsidRPr="00D721E7">
        <w:rPr>
          <w:rFonts w:cstheme="minorHAnsi"/>
          <w:sz w:val="24"/>
          <w:szCs w:val="24"/>
        </w:rPr>
        <w:t xml:space="preserve"> and p</w:t>
      </w:r>
      <w:r w:rsidRPr="00D721E7">
        <w:rPr>
          <w:rFonts w:cstheme="minorHAnsi"/>
          <w:sz w:val="24"/>
          <w:szCs w:val="24"/>
        </w:rPr>
        <w:t xml:space="preserve">articipation was voluntary. </w:t>
      </w:r>
    </w:p>
    <w:p w14:paraId="5C8D5305" w14:textId="706AECE9" w:rsidR="00B44CA3" w:rsidRPr="00D721E7" w:rsidRDefault="00B44CA3" w:rsidP="00BD3DCE">
      <w:pPr>
        <w:jc w:val="both"/>
        <w:rPr>
          <w:rFonts w:cstheme="minorHAnsi"/>
          <w:sz w:val="24"/>
          <w:szCs w:val="24"/>
        </w:rPr>
      </w:pPr>
      <w:r w:rsidRPr="00D721E7">
        <w:rPr>
          <w:rFonts w:cstheme="minorHAnsi"/>
          <w:sz w:val="24"/>
          <w:szCs w:val="24"/>
        </w:rPr>
        <w:t>A unique opportunity presented itself this year</w:t>
      </w:r>
      <w:r w:rsidR="00A255CC" w:rsidRPr="00D721E7">
        <w:rPr>
          <w:rFonts w:cstheme="minorHAnsi"/>
          <w:sz w:val="24"/>
          <w:szCs w:val="24"/>
        </w:rPr>
        <w:t xml:space="preserve">, </w:t>
      </w:r>
      <w:r w:rsidR="004C4FCB">
        <w:rPr>
          <w:rFonts w:cstheme="minorHAnsi"/>
          <w:sz w:val="24"/>
          <w:szCs w:val="24"/>
        </w:rPr>
        <w:t xml:space="preserve">which allowed us </w:t>
      </w:r>
      <w:r w:rsidR="00A255CC" w:rsidRPr="00D721E7">
        <w:rPr>
          <w:rFonts w:cstheme="minorHAnsi"/>
          <w:sz w:val="24"/>
          <w:szCs w:val="24"/>
        </w:rPr>
        <w:t>to take a more specific look at hunger in seniors in Bucks County</w:t>
      </w:r>
      <w:r w:rsidRPr="00D721E7">
        <w:rPr>
          <w:rFonts w:cstheme="minorHAnsi"/>
          <w:sz w:val="24"/>
          <w:szCs w:val="24"/>
        </w:rPr>
        <w:t xml:space="preserve">. Of the 447 surveys returned, 265 were completed by those aged 60 or older. By disaggregating data by age, we were able to examine the impact of hunger on our seniors. There </w:t>
      </w:r>
      <w:proofErr w:type="gramStart"/>
      <w:r w:rsidRPr="00D721E7">
        <w:rPr>
          <w:rFonts w:cstheme="minorHAnsi"/>
          <w:sz w:val="24"/>
          <w:szCs w:val="24"/>
        </w:rPr>
        <w:t>are</w:t>
      </w:r>
      <w:proofErr w:type="gramEnd"/>
      <w:r w:rsidRPr="00D721E7">
        <w:rPr>
          <w:rFonts w:cstheme="minorHAnsi"/>
          <w:sz w:val="24"/>
          <w:szCs w:val="24"/>
        </w:rPr>
        <w:t xml:space="preserve"> significant difference in how seniors responded to many questions and these will be reviewed in our report.</w:t>
      </w:r>
    </w:p>
    <w:p w14:paraId="2C9A6AA4" w14:textId="4B3F115A" w:rsidR="00B44CA3" w:rsidRPr="00D721E7" w:rsidRDefault="00B44CA3" w:rsidP="00BD3DCE">
      <w:pPr>
        <w:jc w:val="both"/>
        <w:rPr>
          <w:rFonts w:cstheme="minorHAnsi"/>
          <w:sz w:val="24"/>
          <w:szCs w:val="24"/>
        </w:rPr>
      </w:pPr>
      <w:r w:rsidRPr="00D721E7">
        <w:rPr>
          <w:rFonts w:cstheme="minorHAnsi"/>
          <w:sz w:val="24"/>
          <w:szCs w:val="24"/>
        </w:rPr>
        <w:t>The COVID-19 pandemic also changed community condition</w:t>
      </w:r>
      <w:r w:rsidR="004C4FCB">
        <w:rPr>
          <w:rFonts w:cstheme="minorHAnsi"/>
          <w:sz w:val="24"/>
          <w:szCs w:val="24"/>
        </w:rPr>
        <w:t>s</w:t>
      </w:r>
      <w:r w:rsidRPr="00D721E7">
        <w:rPr>
          <w:rFonts w:cstheme="minorHAnsi"/>
          <w:sz w:val="24"/>
          <w:szCs w:val="24"/>
        </w:rPr>
        <w:t xml:space="preserve"> significantly for many.</w:t>
      </w:r>
      <w:r w:rsidR="004C4FCB">
        <w:rPr>
          <w:rFonts w:cstheme="minorHAnsi"/>
          <w:sz w:val="24"/>
          <w:szCs w:val="24"/>
        </w:rPr>
        <w:t xml:space="preserve"> </w:t>
      </w:r>
      <w:r w:rsidRPr="00D721E7">
        <w:rPr>
          <w:rFonts w:cstheme="minorHAnsi"/>
          <w:sz w:val="24"/>
          <w:szCs w:val="24"/>
        </w:rPr>
        <w:t xml:space="preserve"> It dramatically increased the number of people in need of assistance with food</w:t>
      </w:r>
      <w:r w:rsidR="001E4AE0" w:rsidRPr="00D721E7">
        <w:rPr>
          <w:rFonts w:cstheme="minorHAnsi"/>
          <w:sz w:val="24"/>
          <w:szCs w:val="24"/>
        </w:rPr>
        <w:t xml:space="preserve"> </w:t>
      </w:r>
      <w:proofErr w:type="gramStart"/>
      <w:r w:rsidR="001E4AE0" w:rsidRPr="00D721E7">
        <w:rPr>
          <w:rFonts w:cstheme="minorHAnsi"/>
          <w:sz w:val="24"/>
          <w:szCs w:val="24"/>
        </w:rPr>
        <w:t>and also</w:t>
      </w:r>
      <w:proofErr w:type="gramEnd"/>
      <w:r w:rsidR="001E4AE0" w:rsidRPr="00D721E7">
        <w:rPr>
          <w:rFonts w:cstheme="minorHAnsi"/>
          <w:sz w:val="24"/>
          <w:szCs w:val="24"/>
        </w:rPr>
        <w:t xml:space="preserve"> changed the composition of those </w:t>
      </w:r>
      <w:r w:rsidR="004C4FCB">
        <w:rPr>
          <w:rFonts w:cstheme="minorHAnsi"/>
          <w:sz w:val="24"/>
          <w:szCs w:val="24"/>
        </w:rPr>
        <w:t>seeking help</w:t>
      </w:r>
      <w:r w:rsidR="001E4AE0" w:rsidRPr="00D721E7">
        <w:rPr>
          <w:rFonts w:cstheme="minorHAnsi"/>
          <w:sz w:val="24"/>
          <w:szCs w:val="24"/>
        </w:rPr>
        <w:t>. We included three questions in our 2021 to examine the financial impact of the pandemic on the people we surveyed.</w:t>
      </w:r>
    </w:p>
    <w:p w14:paraId="7B61B1C0" w14:textId="2DB9EA20" w:rsidR="00481D06" w:rsidRPr="00D721E7" w:rsidRDefault="00BD3DCE" w:rsidP="00BD3DCE">
      <w:pPr>
        <w:jc w:val="both"/>
        <w:rPr>
          <w:rFonts w:cstheme="minorHAnsi"/>
          <w:sz w:val="24"/>
          <w:szCs w:val="24"/>
        </w:rPr>
      </w:pPr>
      <w:r w:rsidRPr="00D721E7">
        <w:rPr>
          <w:rFonts w:cstheme="minorHAnsi"/>
          <w:sz w:val="24"/>
          <w:szCs w:val="24"/>
        </w:rPr>
        <w:t xml:space="preserve">Results of the survey were compiled and </w:t>
      </w:r>
      <w:r w:rsidR="00580D9C" w:rsidRPr="00D721E7">
        <w:rPr>
          <w:rFonts w:cstheme="minorHAnsi"/>
          <w:sz w:val="24"/>
          <w:szCs w:val="24"/>
        </w:rPr>
        <w:t>evaluat</w:t>
      </w:r>
      <w:r w:rsidRPr="00D721E7">
        <w:rPr>
          <w:rFonts w:cstheme="minorHAnsi"/>
          <w:sz w:val="24"/>
          <w:szCs w:val="24"/>
        </w:rPr>
        <w:t>ed by a subcommittee of the Hunger Nutrition Coalition of Bucks County using an on-line survey tool</w:t>
      </w:r>
      <w:r w:rsidR="00580D9C" w:rsidRPr="00D721E7">
        <w:rPr>
          <w:rFonts w:cstheme="minorHAnsi"/>
          <w:sz w:val="24"/>
          <w:szCs w:val="24"/>
        </w:rPr>
        <w:t xml:space="preserve"> to complete the analysis</w:t>
      </w:r>
      <w:r w:rsidRPr="00D721E7">
        <w:rPr>
          <w:rFonts w:cstheme="minorHAnsi"/>
          <w:sz w:val="24"/>
          <w:szCs w:val="24"/>
        </w:rPr>
        <w:t>.  This report includes tables and figures drawn from the data and interpretation based on informed observation.  It should be noted that this is a community-based survey conducted without strict controls.  Accordingly, outcomes should be viewed with this in mind, and cannot be said to be rigorously scientific.  Nonetheless, given the large sample size and wide range of administration sites, we believe the information is valuable and</w:t>
      </w:r>
      <w:r w:rsidR="00AE6646" w:rsidRPr="00D721E7">
        <w:rPr>
          <w:rFonts w:cstheme="minorHAnsi"/>
          <w:sz w:val="24"/>
          <w:szCs w:val="24"/>
        </w:rPr>
        <w:t xml:space="preserve"> generally representative of</w:t>
      </w:r>
      <w:r w:rsidRPr="00D721E7">
        <w:rPr>
          <w:rFonts w:cstheme="minorHAnsi"/>
          <w:sz w:val="24"/>
          <w:szCs w:val="24"/>
        </w:rPr>
        <w:t xml:space="preserve"> food insecure in</w:t>
      </w:r>
      <w:r w:rsidR="00AE6646" w:rsidRPr="00D721E7">
        <w:rPr>
          <w:rFonts w:cstheme="minorHAnsi"/>
          <w:sz w:val="24"/>
          <w:szCs w:val="24"/>
        </w:rPr>
        <w:t>dividuals and families in</w:t>
      </w:r>
      <w:r w:rsidRPr="00D721E7">
        <w:rPr>
          <w:rFonts w:cstheme="minorHAnsi"/>
          <w:sz w:val="24"/>
          <w:szCs w:val="24"/>
        </w:rPr>
        <w:t xml:space="preserve"> Bucks County and their needs.</w:t>
      </w:r>
    </w:p>
    <w:p w14:paraId="2F94BEAB" w14:textId="77777777" w:rsidR="00BD3DCE" w:rsidRPr="00D721E7" w:rsidRDefault="0030442F" w:rsidP="00BD3DCE">
      <w:pPr>
        <w:jc w:val="both"/>
        <w:rPr>
          <w:rFonts w:cstheme="minorHAnsi"/>
          <w:sz w:val="24"/>
          <w:szCs w:val="24"/>
        </w:rPr>
      </w:pPr>
      <w:r w:rsidRPr="00D721E7">
        <w:rPr>
          <w:rFonts w:cstheme="minorHAnsi"/>
          <w:sz w:val="24"/>
          <w:szCs w:val="24"/>
        </w:rPr>
        <w:t>On the following pages we will report the responses to each of</w:t>
      </w:r>
      <w:r w:rsidR="003829E0" w:rsidRPr="00D721E7">
        <w:rPr>
          <w:rFonts w:cstheme="minorHAnsi"/>
          <w:sz w:val="24"/>
          <w:szCs w:val="24"/>
        </w:rPr>
        <w:t xml:space="preserve"> the </w:t>
      </w:r>
      <w:r w:rsidRPr="00D721E7">
        <w:rPr>
          <w:rFonts w:cstheme="minorHAnsi"/>
          <w:sz w:val="24"/>
          <w:szCs w:val="24"/>
        </w:rPr>
        <w:t>questions</w:t>
      </w:r>
      <w:r w:rsidR="003829E0" w:rsidRPr="00D721E7">
        <w:rPr>
          <w:rFonts w:cstheme="minorHAnsi"/>
          <w:sz w:val="24"/>
          <w:szCs w:val="24"/>
        </w:rPr>
        <w:t xml:space="preserve"> asked</w:t>
      </w:r>
      <w:r w:rsidRPr="00D721E7">
        <w:rPr>
          <w:rFonts w:cstheme="minorHAnsi"/>
          <w:sz w:val="24"/>
          <w:szCs w:val="24"/>
        </w:rPr>
        <w:t>, including some contextual information as appropriate.  Tables and figures are provided to further convey the results.</w:t>
      </w:r>
    </w:p>
    <w:p w14:paraId="78637A7D" w14:textId="77777777" w:rsidR="0030442F" w:rsidRPr="00D721E7" w:rsidRDefault="0030442F" w:rsidP="00BD3DCE">
      <w:pPr>
        <w:jc w:val="both"/>
        <w:rPr>
          <w:rFonts w:cstheme="minorHAnsi"/>
          <w:sz w:val="24"/>
          <w:szCs w:val="24"/>
        </w:rPr>
      </w:pPr>
    </w:p>
    <w:p w14:paraId="1B5EFB7B" w14:textId="77777777" w:rsidR="00BD3DCE" w:rsidRPr="00D721E7" w:rsidRDefault="00BD3DCE" w:rsidP="00BD3DCE">
      <w:pPr>
        <w:jc w:val="both"/>
        <w:rPr>
          <w:rFonts w:cstheme="minorHAnsi"/>
          <w:sz w:val="24"/>
          <w:szCs w:val="24"/>
        </w:rPr>
      </w:pPr>
    </w:p>
    <w:p w14:paraId="15A68EB2" w14:textId="77777777" w:rsidR="00A209C0" w:rsidRDefault="00A209C0" w:rsidP="0037411D">
      <w:pPr>
        <w:spacing w:line="600" w:lineRule="auto"/>
        <w:jc w:val="center"/>
        <w:rPr>
          <w:rFonts w:cstheme="minorHAnsi"/>
          <w:b/>
          <w:sz w:val="24"/>
          <w:szCs w:val="24"/>
        </w:rPr>
      </w:pPr>
    </w:p>
    <w:p w14:paraId="3B833180" w14:textId="77777777" w:rsidR="00A209C0" w:rsidRDefault="00A209C0" w:rsidP="0037411D">
      <w:pPr>
        <w:spacing w:line="600" w:lineRule="auto"/>
        <w:jc w:val="center"/>
        <w:rPr>
          <w:rFonts w:cstheme="minorHAnsi"/>
          <w:b/>
          <w:sz w:val="24"/>
          <w:szCs w:val="24"/>
        </w:rPr>
      </w:pPr>
    </w:p>
    <w:p w14:paraId="3609533C" w14:textId="31BD055B" w:rsidR="00BD3DCE" w:rsidRPr="00D721E7" w:rsidRDefault="00BD3DCE" w:rsidP="0037411D">
      <w:pPr>
        <w:spacing w:line="600" w:lineRule="auto"/>
        <w:jc w:val="center"/>
        <w:rPr>
          <w:rFonts w:cstheme="minorHAnsi"/>
          <w:b/>
          <w:sz w:val="24"/>
          <w:szCs w:val="24"/>
        </w:rPr>
      </w:pPr>
      <w:r w:rsidRPr="00D721E7">
        <w:rPr>
          <w:rFonts w:cstheme="minorHAnsi"/>
          <w:b/>
          <w:sz w:val="24"/>
          <w:szCs w:val="24"/>
        </w:rPr>
        <w:lastRenderedPageBreak/>
        <w:t>Key Findings</w:t>
      </w:r>
    </w:p>
    <w:p w14:paraId="1ECAF400" w14:textId="11CF981B" w:rsidR="003829E0" w:rsidRPr="00D721E7" w:rsidRDefault="001E4AE0" w:rsidP="00AB35CC">
      <w:pPr>
        <w:pStyle w:val="ListParagraph"/>
        <w:numPr>
          <w:ilvl w:val="0"/>
          <w:numId w:val="9"/>
        </w:numPr>
        <w:spacing w:line="240" w:lineRule="auto"/>
        <w:rPr>
          <w:rFonts w:cstheme="minorHAnsi"/>
          <w:bCs/>
          <w:sz w:val="24"/>
          <w:szCs w:val="24"/>
        </w:rPr>
      </w:pPr>
      <w:r w:rsidRPr="00D721E7">
        <w:rPr>
          <w:rFonts w:cstheme="minorHAnsi"/>
          <w:bCs/>
          <w:sz w:val="24"/>
          <w:szCs w:val="24"/>
        </w:rPr>
        <w:t>56</w:t>
      </w:r>
      <w:r w:rsidR="003829E0" w:rsidRPr="00D721E7">
        <w:rPr>
          <w:rFonts w:cstheme="minorHAnsi"/>
          <w:bCs/>
          <w:sz w:val="24"/>
          <w:szCs w:val="24"/>
        </w:rPr>
        <w:t xml:space="preserve">% of </w:t>
      </w:r>
      <w:r w:rsidRPr="00D721E7">
        <w:rPr>
          <w:rFonts w:cstheme="minorHAnsi"/>
          <w:bCs/>
          <w:sz w:val="24"/>
          <w:szCs w:val="24"/>
        </w:rPr>
        <w:t>adult</w:t>
      </w:r>
      <w:r w:rsidR="00AB35CC" w:rsidRPr="00D721E7">
        <w:rPr>
          <w:rFonts w:cstheme="minorHAnsi"/>
          <w:bCs/>
          <w:sz w:val="24"/>
          <w:szCs w:val="24"/>
        </w:rPr>
        <w:t>-lead</w:t>
      </w:r>
      <w:r w:rsidRPr="00D721E7">
        <w:rPr>
          <w:rFonts w:cstheme="minorHAnsi"/>
          <w:bCs/>
          <w:sz w:val="24"/>
          <w:szCs w:val="24"/>
        </w:rPr>
        <w:t xml:space="preserve"> households reported that at least one household member was employed</w:t>
      </w:r>
      <w:r w:rsidR="00AB35CC" w:rsidRPr="00D721E7">
        <w:rPr>
          <w:rFonts w:cstheme="minorHAnsi"/>
          <w:bCs/>
          <w:sz w:val="24"/>
          <w:szCs w:val="24"/>
        </w:rPr>
        <w:t>.</w:t>
      </w:r>
    </w:p>
    <w:p w14:paraId="640AFFF9" w14:textId="77777777" w:rsidR="00AB35CC" w:rsidRPr="00D721E7" w:rsidRDefault="00AB35CC" w:rsidP="00AB35CC">
      <w:pPr>
        <w:pStyle w:val="ListParagraph"/>
        <w:spacing w:line="240" w:lineRule="auto"/>
        <w:rPr>
          <w:rFonts w:cstheme="minorHAnsi"/>
          <w:bCs/>
          <w:sz w:val="24"/>
          <w:szCs w:val="24"/>
        </w:rPr>
      </w:pPr>
    </w:p>
    <w:p w14:paraId="6AFF5740" w14:textId="150AEE31" w:rsidR="003829E0" w:rsidRPr="00D721E7" w:rsidRDefault="00F115A0" w:rsidP="00F115A0">
      <w:pPr>
        <w:pStyle w:val="ListParagraph"/>
        <w:numPr>
          <w:ilvl w:val="0"/>
          <w:numId w:val="9"/>
        </w:numPr>
        <w:spacing w:line="240" w:lineRule="auto"/>
        <w:rPr>
          <w:rFonts w:cstheme="minorHAnsi"/>
          <w:bCs/>
          <w:sz w:val="24"/>
          <w:szCs w:val="24"/>
        </w:rPr>
      </w:pPr>
      <w:r w:rsidRPr="00D721E7">
        <w:rPr>
          <w:rFonts w:cstheme="minorHAnsi"/>
          <w:bCs/>
          <w:sz w:val="24"/>
          <w:szCs w:val="24"/>
        </w:rPr>
        <w:t>94</w:t>
      </w:r>
      <w:r w:rsidR="00037A19" w:rsidRPr="00D721E7">
        <w:rPr>
          <w:rFonts w:cstheme="minorHAnsi"/>
          <w:bCs/>
          <w:sz w:val="24"/>
          <w:szCs w:val="24"/>
        </w:rPr>
        <w:t>%</w:t>
      </w:r>
      <w:r w:rsidR="003829E0" w:rsidRPr="00D721E7">
        <w:rPr>
          <w:rFonts w:cstheme="minorHAnsi"/>
          <w:bCs/>
          <w:sz w:val="24"/>
          <w:szCs w:val="24"/>
        </w:rPr>
        <w:t xml:space="preserve"> of</w:t>
      </w:r>
      <w:r w:rsidRPr="00D721E7">
        <w:rPr>
          <w:rFonts w:cstheme="minorHAnsi"/>
          <w:bCs/>
          <w:sz w:val="24"/>
          <w:szCs w:val="24"/>
        </w:rPr>
        <w:t xml:space="preserve"> senior </w:t>
      </w:r>
      <w:r w:rsidR="003829E0" w:rsidRPr="00D721E7">
        <w:rPr>
          <w:rFonts w:cstheme="minorHAnsi"/>
          <w:bCs/>
          <w:sz w:val="24"/>
          <w:szCs w:val="24"/>
        </w:rPr>
        <w:t>households</w:t>
      </w:r>
      <w:r w:rsidRPr="00D721E7">
        <w:rPr>
          <w:rFonts w:cstheme="minorHAnsi"/>
          <w:bCs/>
          <w:sz w:val="24"/>
          <w:szCs w:val="24"/>
        </w:rPr>
        <w:t xml:space="preserve"> and 65% of adult households reported </w:t>
      </w:r>
      <w:r w:rsidR="003829E0" w:rsidRPr="00D721E7">
        <w:rPr>
          <w:rFonts w:cstheme="minorHAnsi"/>
          <w:bCs/>
          <w:sz w:val="24"/>
          <w:szCs w:val="24"/>
        </w:rPr>
        <w:t>earn</w:t>
      </w:r>
      <w:r w:rsidRPr="00D721E7">
        <w:rPr>
          <w:rFonts w:cstheme="minorHAnsi"/>
          <w:bCs/>
          <w:sz w:val="24"/>
          <w:szCs w:val="24"/>
        </w:rPr>
        <w:t>ings of</w:t>
      </w:r>
      <w:r w:rsidR="003829E0" w:rsidRPr="00D721E7">
        <w:rPr>
          <w:rFonts w:cstheme="minorHAnsi"/>
          <w:bCs/>
          <w:sz w:val="24"/>
          <w:szCs w:val="24"/>
        </w:rPr>
        <w:t xml:space="preserve"> less than </w:t>
      </w:r>
      <w:r w:rsidR="00037A19" w:rsidRPr="00D721E7">
        <w:rPr>
          <w:rFonts w:cstheme="minorHAnsi"/>
          <w:bCs/>
          <w:sz w:val="24"/>
          <w:szCs w:val="24"/>
        </w:rPr>
        <w:t>$</w:t>
      </w:r>
      <w:r w:rsidR="003829E0" w:rsidRPr="00D721E7">
        <w:rPr>
          <w:rFonts w:cstheme="minorHAnsi"/>
          <w:bCs/>
          <w:sz w:val="24"/>
          <w:szCs w:val="24"/>
        </w:rPr>
        <w:t>30</w:t>
      </w:r>
      <w:r w:rsidR="00037A19" w:rsidRPr="00D721E7">
        <w:rPr>
          <w:rFonts w:cstheme="minorHAnsi"/>
          <w:bCs/>
          <w:sz w:val="24"/>
          <w:szCs w:val="24"/>
        </w:rPr>
        <w:t>,000</w:t>
      </w:r>
      <w:r w:rsidR="003829E0" w:rsidRPr="00D721E7">
        <w:rPr>
          <w:rFonts w:cstheme="minorHAnsi"/>
          <w:bCs/>
          <w:sz w:val="24"/>
          <w:szCs w:val="24"/>
        </w:rPr>
        <w:t>K per year</w:t>
      </w:r>
      <w:r w:rsidR="00AB35CC" w:rsidRPr="00D721E7">
        <w:rPr>
          <w:rFonts w:cstheme="minorHAnsi"/>
          <w:bCs/>
          <w:sz w:val="24"/>
          <w:szCs w:val="24"/>
        </w:rPr>
        <w:t>.</w:t>
      </w:r>
    </w:p>
    <w:p w14:paraId="512CA794" w14:textId="77777777" w:rsidR="008F3A5F" w:rsidRPr="00D721E7" w:rsidRDefault="008F3A5F" w:rsidP="008F3A5F">
      <w:pPr>
        <w:pStyle w:val="ListParagraph"/>
        <w:spacing w:line="240" w:lineRule="auto"/>
        <w:rPr>
          <w:rFonts w:cstheme="minorHAnsi"/>
          <w:bCs/>
          <w:sz w:val="24"/>
          <w:szCs w:val="24"/>
        </w:rPr>
      </w:pPr>
    </w:p>
    <w:p w14:paraId="60C31561" w14:textId="5CDFFA13" w:rsidR="003829E0" w:rsidRPr="00D721E7" w:rsidRDefault="003829E0" w:rsidP="00EF27B9">
      <w:pPr>
        <w:pStyle w:val="ListParagraph"/>
        <w:numPr>
          <w:ilvl w:val="0"/>
          <w:numId w:val="9"/>
        </w:numPr>
        <w:spacing w:after="0" w:line="240" w:lineRule="auto"/>
        <w:rPr>
          <w:rFonts w:cstheme="minorHAnsi"/>
          <w:bCs/>
          <w:sz w:val="24"/>
          <w:szCs w:val="24"/>
        </w:rPr>
      </w:pPr>
      <w:r w:rsidRPr="00D721E7">
        <w:rPr>
          <w:rFonts w:cstheme="minorHAnsi"/>
          <w:bCs/>
          <w:sz w:val="24"/>
          <w:szCs w:val="24"/>
        </w:rPr>
        <w:t>6</w:t>
      </w:r>
      <w:r w:rsidR="00037A19" w:rsidRPr="00D721E7">
        <w:rPr>
          <w:rFonts w:cstheme="minorHAnsi"/>
          <w:bCs/>
          <w:sz w:val="24"/>
          <w:szCs w:val="24"/>
        </w:rPr>
        <w:t>6</w:t>
      </w:r>
      <w:r w:rsidRPr="00D721E7">
        <w:rPr>
          <w:rFonts w:cstheme="minorHAnsi"/>
          <w:bCs/>
          <w:sz w:val="24"/>
          <w:szCs w:val="24"/>
        </w:rPr>
        <w:t>%</w:t>
      </w:r>
      <w:r w:rsidR="008F3A5F" w:rsidRPr="00D721E7">
        <w:rPr>
          <w:rFonts w:cstheme="minorHAnsi"/>
          <w:bCs/>
          <w:sz w:val="24"/>
          <w:szCs w:val="24"/>
        </w:rPr>
        <w:t xml:space="preserve"> of adult</w:t>
      </w:r>
      <w:r w:rsidR="00AB35CC" w:rsidRPr="00D721E7">
        <w:rPr>
          <w:rFonts w:cstheme="minorHAnsi"/>
          <w:bCs/>
          <w:sz w:val="24"/>
          <w:szCs w:val="24"/>
        </w:rPr>
        <w:t xml:space="preserve"> respondents</w:t>
      </w:r>
      <w:r w:rsidRPr="00D721E7">
        <w:rPr>
          <w:rFonts w:cstheme="minorHAnsi"/>
          <w:bCs/>
          <w:sz w:val="24"/>
          <w:szCs w:val="24"/>
        </w:rPr>
        <w:t xml:space="preserve"> felt they had enough food support to </w:t>
      </w:r>
      <w:r w:rsidR="00AB35CC" w:rsidRPr="00D721E7">
        <w:rPr>
          <w:rFonts w:cstheme="minorHAnsi"/>
          <w:bCs/>
          <w:sz w:val="24"/>
          <w:szCs w:val="24"/>
        </w:rPr>
        <w:t>feed themselves and</w:t>
      </w:r>
      <w:r w:rsidRPr="00D721E7">
        <w:rPr>
          <w:rFonts w:cstheme="minorHAnsi"/>
          <w:bCs/>
          <w:sz w:val="24"/>
          <w:szCs w:val="24"/>
        </w:rPr>
        <w:t xml:space="preserve"> their famil</w:t>
      </w:r>
      <w:r w:rsidR="00AB35CC" w:rsidRPr="00D721E7">
        <w:rPr>
          <w:rFonts w:cstheme="minorHAnsi"/>
          <w:bCs/>
          <w:sz w:val="24"/>
          <w:szCs w:val="24"/>
        </w:rPr>
        <w:t>ies,</w:t>
      </w:r>
      <w:r w:rsidR="00037A19" w:rsidRPr="00D721E7">
        <w:rPr>
          <w:rFonts w:cstheme="minorHAnsi"/>
          <w:bCs/>
          <w:sz w:val="24"/>
          <w:szCs w:val="24"/>
        </w:rPr>
        <w:t xml:space="preserve"> a slight improvement over 2019</w:t>
      </w:r>
      <w:r w:rsidR="008F3A5F" w:rsidRPr="00D721E7">
        <w:rPr>
          <w:rFonts w:cstheme="minorHAnsi"/>
          <w:bCs/>
          <w:sz w:val="24"/>
          <w:szCs w:val="24"/>
        </w:rPr>
        <w:t>. Seniors fared somewhat better, with 73% saying they felt they had adequate food support</w:t>
      </w:r>
      <w:r w:rsidR="00AB35CC" w:rsidRPr="00D721E7">
        <w:rPr>
          <w:rFonts w:cstheme="minorHAnsi"/>
          <w:bCs/>
          <w:sz w:val="24"/>
          <w:szCs w:val="24"/>
        </w:rPr>
        <w:t>.</w:t>
      </w:r>
    </w:p>
    <w:p w14:paraId="705B7250" w14:textId="77777777" w:rsidR="00EF27B9" w:rsidRPr="00D721E7" w:rsidRDefault="00EF27B9" w:rsidP="00EF27B9">
      <w:pPr>
        <w:pStyle w:val="ListParagraph"/>
        <w:spacing w:after="0" w:line="240" w:lineRule="auto"/>
        <w:rPr>
          <w:rFonts w:cstheme="minorHAnsi"/>
          <w:bCs/>
          <w:sz w:val="24"/>
          <w:szCs w:val="24"/>
        </w:rPr>
      </w:pPr>
    </w:p>
    <w:p w14:paraId="37181011" w14:textId="330CB3B9" w:rsidR="003829E0" w:rsidRPr="00D721E7" w:rsidRDefault="00F5595A" w:rsidP="003829E0">
      <w:pPr>
        <w:pStyle w:val="ListParagraph"/>
        <w:numPr>
          <w:ilvl w:val="0"/>
          <w:numId w:val="9"/>
        </w:numPr>
        <w:spacing w:line="600" w:lineRule="auto"/>
        <w:rPr>
          <w:rFonts w:cstheme="minorHAnsi"/>
          <w:bCs/>
          <w:sz w:val="24"/>
          <w:szCs w:val="24"/>
        </w:rPr>
      </w:pPr>
      <w:r w:rsidRPr="00D721E7">
        <w:rPr>
          <w:rFonts w:cstheme="minorHAnsi"/>
          <w:bCs/>
          <w:sz w:val="24"/>
          <w:szCs w:val="24"/>
        </w:rPr>
        <w:t>70</w:t>
      </w:r>
      <w:r w:rsidR="003829E0" w:rsidRPr="00D721E7">
        <w:rPr>
          <w:rFonts w:cstheme="minorHAnsi"/>
          <w:bCs/>
          <w:sz w:val="24"/>
          <w:szCs w:val="24"/>
        </w:rPr>
        <w:t xml:space="preserve">% </w:t>
      </w:r>
      <w:r w:rsidRPr="00D721E7">
        <w:rPr>
          <w:rFonts w:cstheme="minorHAnsi"/>
          <w:bCs/>
          <w:sz w:val="24"/>
          <w:szCs w:val="24"/>
        </w:rPr>
        <w:t>of seniors</w:t>
      </w:r>
      <w:r w:rsidR="00C40FEB">
        <w:rPr>
          <w:rFonts w:cstheme="minorHAnsi"/>
          <w:bCs/>
          <w:sz w:val="24"/>
          <w:szCs w:val="24"/>
        </w:rPr>
        <w:t xml:space="preserve"> and 66% of adults reported</w:t>
      </w:r>
      <w:r w:rsidRPr="00D721E7">
        <w:rPr>
          <w:rFonts w:cstheme="minorHAnsi"/>
          <w:bCs/>
          <w:sz w:val="24"/>
          <w:szCs w:val="24"/>
        </w:rPr>
        <w:t xml:space="preserve"> that they could access quali</w:t>
      </w:r>
      <w:r w:rsidR="00C40FEB">
        <w:rPr>
          <w:rFonts w:cstheme="minorHAnsi"/>
          <w:bCs/>
          <w:sz w:val="24"/>
          <w:szCs w:val="24"/>
        </w:rPr>
        <w:t>t</w:t>
      </w:r>
      <w:r w:rsidRPr="00D721E7">
        <w:rPr>
          <w:rFonts w:cstheme="minorHAnsi"/>
          <w:bCs/>
          <w:sz w:val="24"/>
          <w:szCs w:val="24"/>
        </w:rPr>
        <w:t>y foods</w:t>
      </w:r>
      <w:r w:rsidR="00AB35CC" w:rsidRPr="00D721E7">
        <w:rPr>
          <w:rFonts w:cstheme="minorHAnsi"/>
          <w:bCs/>
          <w:sz w:val="24"/>
          <w:szCs w:val="24"/>
        </w:rPr>
        <w:t xml:space="preserve">. </w:t>
      </w:r>
    </w:p>
    <w:p w14:paraId="312D303F" w14:textId="4C37B5E7" w:rsidR="003829E0" w:rsidRPr="00D721E7" w:rsidRDefault="00785109" w:rsidP="001E4AE0">
      <w:pPr>
        <w:pStyle w:val="ListParagraph"/>
        <w:numPr>
          <w:ilvl w:val="0"/>
          <w:numId w:val="9"/>
        </w:numPr>
        <w:spacing w:after="0" w:line="240" w:lineRule="auto"/>
        <w:rPr>
          <w:rFonts w:cstheme="minorHAnsi"/>
          <w:bCs/>
          <w:sz w:val="24"/>
          <w:szCs w:val="24"/>
        </w:rPr>
      </w:pPr>
      <w:r w:rsidRPr="00D721E7">
        <w:rPr>
          <w:rFonts w:cstheme="minorHAnsi"/>
          <w:bCs/>
          <w:sz w:val="24"/>
          <w:szCs w:val="24"/>
        </w:rPr>
        <w:t>77</w:t>
      </w:r>
      <w:r w:rsidR="003829E0" w:rsidRPr="00D721E7">
        <w:rPr>
          <w:rFonts w:cstheme="minorHAnsi"/>
          <w:bCs/>
          <w:sz w:val="24"/>
          <w:szCs w:val="24"/>
        </w:rPr>
        <w:t xml:space="preserve">% </w:t>
      </w:r>
      <w:r w:rsidR="001E4AE0" w:rsidRPr="00D721E7">
        <w:rPr>
          <w:rFonts w:cstheme="minorHAnsi"/>
          <w:bCs/>
          <w:sz w:val="24"/>
          <w:szCs w:val="24"/>
        </w:rPr>
        <w:t xml:space="preserve">of senior households </w:t>
      </w:r>
      <w:r w:rsidR="003829E0" w:rsidRPr="00D721E7">
        <w:rPr>
          <w:rFonts w:cstheme="minorHAnsi"/>
          <w:bCs/>
          <w:sz w:val="24"/>
          <w:szCs w:val="24"/>
        </w:rPr>
        <w:t>report at least one family member having a chronic medical illness</w:t>
      </w:r>
      <w:r w:rsidR="001E4AE0" w:rsidRPr="00D721E7">
        <w:rPr>
          <w:rFonts w:cstheme="minorHAnsi"/>
          <w:bCs/>
          <w:sz w:val="24"/>
          <w:szCs w:val="24"/>
        </w:rPr>
        <w:t>.  64% of adult-le</w:t>
      </w:r>
      <w:r w:rsidR="00C40FEB">
        <w:rPr>
          <w:rFonts w:cstheme="minorHAnsi"/>
          <w:bCs/>
          <w:sz w:val="24"/>
          <w:szCs w:val="24"/>
        </w:rPr>
        <w:t>d</w:t>
      </w:r>
      <w:r w:rsidR="001E4AE0" w:rsidRPr="00D721E7">
        <w:rPr>
          <w:rFonts w:cstheme="minorHAnsi"/>
          <w:bCs/>
          <w:sz w:val="24"/>
          <w:szCs w:val="24"/>
        </w:rPr>
        <w:t xml:space="preserve"> households report that is the case.</w:t>
      </w:r>
    </w:p>
    <w:p w14:paraId="519E01D7" w14:textId="77777777" w:rsidR="001E4AE0" w:rsidRPr="00D721E7" w:rsidRDefault="001E4AE0" w:rsidP="001E4AE0">
      <w:pPr>
        <w:pStyle w:val="ListParagraph"/>
        <w:spacing w:after="0" w:line="240" w:lineRule="auto"/>
        <w:rPr>
          <w:rFonts w:cstheme="minorHAnsi"/>
          <w:bCs/>
          <w:sz w:val="24"/>
          <w:szCs w:val="24"/>
        </w:rPr>
      </w:pPr>
    </w:p>
    <w:p w14:paraId="08D48BA6" w14:textId="572DC51A" w:rsidR="009A4C1F" w:rsidRPr="00D721E7" w:rsidRDefault="009A4C1F" w:rsidP="009A4C1F">
      <w:pPr>
        <w:pStyle w:val="ListParagraph"/>
        <w:numPr>
          <w:ilvl w:val="0"/>
          <w:numId w:val="9"/>
        </w:numPr>
        <w:spacing w:line="240" w:lineRule="auto"/>
        <w:rPr>
          <w:rFonts w:cstheme="minorHAnsi"/>
          <w:bCs/>
          <w:sz w:val="24"/>
          <w:szCs w:val="24"/>
        </w:rPr>
      </w:pPr>
      <w:r w:rsidRPr="00D721E7">
        <w:rPr>
          <w:rFonts w:cstheme="minorHAnsi"/>
          <w:bCs/>
          <w:sz w:val="24"/>
          <w:szCs w:val="24"/>
        </w:rPr>
        <w:t>Nearly a third (67%) of adult-led households reported worrying about running out of food at least once in the last 30 days.  Among seniors, only 30.5% shared that worry.</w:t>
      </w:r>
    </w:p>
    <w:p w14:paraId="28A36939" w14:textId="77777777" w:rsidR="009A4C1F" w:rsidRPr="00D721E7" w:rsidRDefault="009A4C1F" w:rsidP="009A4C1F">
      <w:pPr>
        <w:pStyle w:val="ListParagraph"/>
        <w:rPr>
          <w:rFonts w:cstheme="minorHAnsi"/>
          <w:bCs/>
          <w:sz w:val="24"/>
          <w:szCs w:val="24"/>
        </w:rPr>
      </w:pPr>
    </w:p>
    <w:p w14:paraId="733AFACE" w14:textId="2D65055C" w:rsidR="009A4C1F" w:rsidRPr="00D721E7" w:rsidRDefault="009A4C1F" w:rsidP="00DB30B1">
      <w:pPr>
        <w:pStyle w:val="ListParagraph"/>
        <w:numPr>
          <w:ilvl w:val="0"/>
          <w:numId w:val="9"/>
        </w:numPr>
        <w:spacing w:line="240" w:lineRule="auto"/>
        <w:rPr>
          <w:rFonts w:cstheme="minorHAnsi"/>
          <w:bCs/>
          <w:sz w:val="24"/>
          <w:szCs w:val="24"/>
        </w:rPr>
      </w:pPr>
      <w:r w:rsidRPr="00D721E7">
        <w:rPr>
          <w:rFonts w:cstheme="minorHAnsi"/>
          <w:bCs/>
          <w:sz w:val="24"/>
          <w:szCs w:val="24"/>
        </w:rPr>
        <w:t xml:space="preserve">Among adult respondents, 46.1% say that they were receiving no assistance with food prior to the pandemic.  Among households </w:t>
      </w:r>
      <w:r w:rsidR="00AB35CC" w:rsidRPr="00D721E7">
        <w:rPr>
          <w:rFonts w:cstheme="minorHAnsi"/>
          <w:bCs/>
          <w:sz w:val="24"/>
          <w:szCs w:val="24"/>
        </w:rPr>
        <w:t xml:space="preserve">reporting that they had been </w:t>
      </w:r>
      <w:r w:rsidRPr="00D721E7">
        <w:rPr>
          <w:rFonts w:cstheme="minorHAnsi"/>
          <w:bCs/>
          <w:sz w:val="24"/>
          <w:szCs w:val="24"/>
        </w:rPr>
        <w:t>impacted financially by the pandemic,</w:t>
      </w:r>
      <w:r w:rsidR="00F115A0" w:rsidRPr="00D721E7">
        <w:rPr>
          <w:rFonts w:cstheme="minorHAnsi"/>
          <w:bCs/>
          <w:sz w:val="24"/>
          <w:szCs w:val="24"/>
        </w:rPr>
        <w:t xml:space="preserve"> 71.6</w:t>
      </w:r>
      <w:r w:rsidRPr="00D721E7">
        <w:rPr>
          <w:rFonts w:cstheme="minorHAnsi"/>
          <w:bCs/>
          <w:sz w:val="24"/>
          <w:szCs w:val="24"/>
        </w:rPr>
        <w:t xml:space="preserve"> % say that they have not recovered at all or only recovered at little.</w:t>
      </w:r>
    </w:p>
    <w:p w14:paraId="5AEDE36F" w14:textId="77777777" w:rsidR="009A4C1F" w:rsidRPr="00D721E7" w:rsidRDefault="009A4C1F" w:rsidP="00F115A0">
      <w:pPr>
        <w:pStyle w:val="ListParagraph"/>
        <w:spacing w:line="240" w:lineRule="auto"/>
        <w:rPr>
          <w:rFonts w:cstheme="minorHAnsi"/>
          <w:bCs/>
          <w:sz w:val="24"/>
          <w:szCs w:val="24"/>
        </w:rPr>
      </w:pPr>
    </w:p>
    <w:p w14:paraId="1B183C8E" w14:textId="425D32B9" w:rsidR="003829E0" w:rsidRPr="00D721E7" w:rsidRDefault="00785109" w:rsidP="00785109">
      <w:pPr>
        <w:pStyle w:val="ListParagraph"/>
        <w:numPr>
          <w:ilvl w:val="0"/>
          <w:numId w:val="9"/>
        </w:numPr>
        <w:spacing w:line="600" w:lineRule="auto"/>
        <w:rPr>
          <w:rFonts w:cstheme="minorHAnsi"/>
          <w:bCs/>
          <w:sz w:val="24"/>
          <w:szCs w:val="24"/>
        </w:rPr>
      </w:pPr>
      <w:r w:rsidRPr="00D721E7">
        <w:rPr>
          <w:rFonts w:cstheme="minorHAnsi"/>
          <w:bCs/>
          <w:sz w:val="24"/>
          <w:szCs w:val="24"/>
        </w:rPr>
        <w:t xml:space="preserve">10% </w:t>
      </w:r>
      <w:r w:rsidR="00AB35CC" w:rsidRPr="00D721E7">
        <w:rPr>
          <w:rFonts w:cstheme="minorHAnsi"/>
          <w:bCs/>
          <w:sz w:val="24"/>
          <w:szCs w:val="24"/>
        </w:rPr>
        <w:t>o</w:t>
      </w:r>
      <w:r w:rsidRPr="00D721E7">
        <w:rPr>
          <w:rFonts w:cstheme="minorHAnsi"/>
          <w:bCs/>
          <w:sz w:val="24"/>
          <w:szCs w:val="24"/>
        </w:rPr>
        <w:t xml:space="preserve">f respondents follow a </w:t>
      </w:r>
      <w:r w:rsidR="00FA796E" w:rsidRPr="00D721E7">
        <w:rPr>
          <w:rFonts w:cstheme="minorHAnsi"/>
          <w:bCs/>
          <w:sz w:val="24"/>
          <w:szCs w:val="24"/>
        </w:rPr>
        <w:t xml:space="preserve">special diet (vegan, vegetarian, </w:t>
      </w:r>
      <w:r w:rsidR="009D7C01">
        <w:rPr>
          <w:rFonts w:cstheme="minorHAnsi"/>
          <w:bCs/>
          <w:sz w:val="24"/>
          <w:szCs w:val="24"/>
        </w:rPr>
        <w:t>k</w:t>
      </w:r>
      <w:r w:rsidR="00FA796E" w:rsidRPr="00D721E7">
        <w:rPr>
          <w:rFonts w:cstheme="minorHAnsi"/>
          <w:bCs/>
          <w:sz w:val="24"/>
          <w:szCs w:val="24"/>
        </w:rPr>
        <w:t xml:space="preserve">osher, or </w:t>
      </w:r>
      <w:r w:rsidR="009D7C01">
        <w:rPr>
          <w:rFonts w:cstheme="minorHAnsi"/>
          <w:bCs/>
          <w:sz w:val="24"/>
          <w:szCs w:val="24"/>
        </w:rPr>
        <w:t>h</w:t>
      </w:r>
      <w:r w:rsidR="00FA796E" w:rsidRPr="00D721E7">
        <w:rPr>
          <w:rFonts w:cstheme="minorHAnsi"/>
          <w:bCs/>
          <w:sz w:val="24"/>
          <w:szCs w:val="24"/>
        </w:rPr>
        <w:t>alal)</w:t>
      </w:r>
      <w:r w:rsidR="00AB35CC" w:rsidRPr="00D721E7">
        <w:rPr>
          <w:rFonts w:cstheme="minorHAnsi"/>
          <w:bCs/>
          <w:sz w:val="24"/>
          <w:szCs w:val="24"/>
        </w:rPr>
        <w:t>.</w:t>
      </w:r>
    </w:p>
    <w:p w14:paraId="6315F2D4" w14:textId="7FE7072F" w:rsidR="00EF27B9" w:rsidRPr="00D721E7" w:rsidRDefault="00FA796E" w:rsidP="001E2DFD">
      <w:pPr>
        <w:pStyle w:val="ListParagraph"/>
        <w:numPr>
          <w:ilvl w:val="0"/>
          <w:numId w:val="9"/>
        </w:numPr>
        <w:spacing w:line="240" w:lineRule="auto"/>
        <w:rPr>
          <w:rFonts w:cstheme="minorHAnsi"/>
          <w:bCs/>
          <w:sz w:val="24"/>
          <w:szCs w:val="24"/>
        </w:rPr>
      </w:pPr>
      <w:r w:rsidRPr="00D721E7">
        <w:rPr>
          <w:rFonts w:cstheme="minorHAnsi"/>
          <w:bCs/>
          <w:sz w:val="24"/>
          <w:szCs w:val="24"/>
        </w:rPr>
        <w:t xml:space="preserve">Only 39% of </w:t>
      </w:r>
      <w:r w:rsidR="00F5595A" w:rsidRPr="00D721E7">
        <w:rPr>
          <w:rFonts w:cstheme="minorHAnsi"/>
          <w:bCs/>
          <w:sz w:val="24"/>
          <w:szCs w:val="24"/>
        </w:rPr>
        <w:t xml:space="preserve">senior </w:t>
      </w:r>
      <w:r w:rsidRPr="00D721E7">
        <w:rPr>
          <w:rFonts w:cstheme="minorHAnsi"/>
          <w:bCs/>
          <w:sz w:val="24"/>
          <w:szCs w:val="24"/>
        </w:rPr>
        <w:t xml:space="preserve">respondents currently receive SNAP benefits.  </w:t>
      </w:r>
      <w:r w:rsidR="001E2DFD" w:rsidRPr="00D721E7">
        <w:rPr>
          <w:rFonts w:cstheme="minorHAnsi"/>
          <w:bCs/>
          <w:sz w:val="24"/>
          <w:szCs w:val="24"/>
        </w:rPr>
        <w:t>Among adults, the rate was even lower at 34%</w:t>
      </w:r>
    </w:p>
    <w:p w14:paraId="5D0B8E7C" w14:textId="77777777" w:rsidR="00263757" w:rsidRPr="00D721E7" w:rsidRDefault="00263757" w:rsidP="00263757">
      <w:pPr>
        <w:pStyle w:val="ListParagraph"/>
        <w:spacing w:line="240" w:lineRule="auto"/>
        <w:rPr>
          <w:rFonts w:cstheme="minorHAnsi"/>
          <w:bCs/>
          <w:sz w:val="24"/>
          <w:szCs w:val="24"/>
        </w:rPr>
      </w:pPr>
    </w:p>
    <w:p w14:paraId="6C92AC57" w14:textId="654DE1BC" w:rsidR="00EF27B9" w:rsidRPr="00D721E7" w:rsidRDefault="00EF27B9" w:rsidP="00AD6781">
      <w:pPr>
        <w:pStyle w:val="ListParagraph"/>
        <w:numPr>
          <w:ilvl w:val="0"/>
          <w:numId w:val="9"/>
        </w:numPr>
        <w:spacing w:after="0" w:line="240" w:lineRule="auto"/>
        <w:rPr>
          <w:rFonts w:cstheme="minorHAnsi"/>
          <w:bCs/>
          <w:sz w:val="24"/>
          <w:szCs w:val="24"/>
        </w:rPr>
      </w:pPr>
      <w:r w:rsidRPr="00D721E7">
        <w:rPr>
          <w:rFonts w:cstheme="minorHAnsi"/>
          <w:bCs/>
          <w:sz w:val="24"/>
          <w:szCs w:val="24"/>
        </w:rPr>
        <w:t>54.3% of those who say they are not receiving SNAP say that it is because they do not know whether they are eligible or do not know where or how to apply.</w:t>
      </w:r>
    </w:p>
    <w:p w14:paraId="77D9D74A" w14:textId="77777777" w:rsidR="00AD6781" w:rsidRPr="00D721E7" w:rsidRDefault="00AD6781" w:rsidP="00AD6781">
      <w:pPr>
        <w:pStyle w:val="ListParagraph"/>
        <w:spacing w:after="0" w:line="240" w:lineRule="auto"/>
        <w:rPr>
          <w:rFonts w:cstheme="minorHAnsi"/>
          <w:bCs/>
          <w:sz w:val="24"/>
          <w:szCs w:val="24"/>
        </w:rPr>
      </w:pPr>
    </w:p>
    <w:p w14:paraId="131496F8" w14:textId="330ED33E" w:rsidR="00AB35CC" w:rsidRDefault="00AB35CC" w:rsidP="00AB35CC">
      <w:pPr>
        <w:pStyle w:val="ListParagraph"/>
        <w:rPr>
          <w:rFonts w:cstheme="minorHAnsi"/>
          <w:bCs/>
          <w:sz w:val="24"/>
          <w:szCs w:val="24"/>
        </w:rPr>
      </w:pPr>
    </w:p>
    <w:p w14:paraId="5ACABFE6" w14:textId="2F30B43F" w:rsidR="00A209C0" w:rsidRDefault="00A209C0" w:rsidP="00AB35CC">
      <w:pPr>
        <w:pStyle w:val="ListParagraph"/>
        <w:rPr>
          <w:rFonts w:cstheme="minorHAnsi"/>
          <w:bCs/>
          <w:sz w:val="24"/>
          <w:szCs w:val="24"/>
        </w:rPr>
      </w:pPr>
    </w:p>
    <w:p w14:paraId="7A7F989E" w14:textId="0C0EED66" w:rsidR="00A209C0" w:rsidRDefault="00A209C0" w:rsidP="00AB35CC">
      <w:pPr>
        <w:pStyle w:val="ListParagraph"/>
        <w:rPr>
          <w:rFonts w:cstheme="minorHAnsi"/>
          <w:bCs/>
          <w:sz w:val="24"/>
          <w:szCs w:val="24"/>
        </w:rPr>
      </w:pPr>
    </w:p>
    <w:p w14:paraId="33B6093E" w14:textId="698D6949" w:rsidR="00A209C0" w:rsidRDefault="00A209C0" w:rsidP="00AB35CC">
      <w:pPr>
        <w:pStyle w:val="ListParagraph"/>
        <w:rPr>
          <w:rFonts w:cstheme="minorHAnsi"/>
          <w:bCs/>
          <w:sz w:val="24"/>
          <w:szCs w:val="24"/>
        </w:rPr>
      </w:pPr>
    </w:p>
    <w:p w14:paraId="710D0695" w14:textId="77777777" w:rsidR="00A209C0" w:rsidRDefault="00A209C0" w:rsidP="00AB35CC">
      <w:pPr>
        <w:pStyle w:val="ListParagraph"/>
        <w:rPr>
          <w:rFonts w:cstheme="minorHAnsi"/>
          <w:bCs/>
          <w:sz w:val="24"/>
          <w:szCs w:val="24"/>
        </w:rPr>
      </w:pPr>
    </w:p>
    <w:p w14:paraId="57CE6FC0" w14:textId="77777777" w:rsidR="00D721E7" w:rsidRPr="00D721E7" w:rsidRDefault="00D721E7" w:rsidP="00AB35CC">
      <w:pPr>
        <w:pStyle w:val="ListParagraph"/>
        <w:rPr>
          <w:rFonts w:cstheme="minorHAnsi"/>
          <w:bCs/>
          <w:sz w:val="24"/>
          <w:szCs w:val="24"/>
        </w:rPr>
      </w:pPr>
    </w:p>
    <w:p w14:paraId="21CFF719" w14:textId="19B65506" w:rsidR="00BA4047" w:rsidRPr="00D721E7" w:rsidRDefault="00BA4047" w:rsidP="006F072E">
      <w:pPr>
        <w:jc w:val="center"/>
        <w:outlineLvl w:val="0"/>
        <w:rPr>
          <w:rFonts w:cstheme="minorHAnsi"/>
          <w:b/>
          <w:sz w:val="24"/>
          <w:szCs w:val="24"/>
        </w:rPr>
      </w:pPr>
      <w:r w:rsidRPr="00D721E7">
        <w:rPr>
          <w:rFonts w:cstheme="minorHAnsi"/>
          <w:b/>
          <w:sz w:val="24"/>
          <w:szCs w:val="24"/>
        </w:rPr>
        <w:lastRenderedPageBreak/>
        <w:t>Demographics</w:t>
      </w:r>
      <w:r w:rsidR="00EF27B9" w:rsidRPr="00D721E7">
        <w:rPr>
          <w:rFonts w:cstheme="minorHAnsi"/>
          <w:b/>
          <w:sz w:val="24"/>
          <w:szCs w:val="24"/>
        </w:rPr>
        <w:t xml:space="preserve"> of Survey Participants</w:t>
      </w:r>
    </w:p>
    <w:p w14:paraId="42472DA2" w14:textId="77777777" w:rsidR="006F072E" w:rsidRPr="00D721E7" w:rsidRDefault="00CF7ACD" w:rsidP="00BA4047">
      <w:pPr>
        <w:outlineLvl w:val="0"/>
        <w:rPr>
          <w:rFonts w:cstheme="minorHAnsi"/>
          <w:b/>
          <w:sz w:val="24"/>
          <w:szCs w:val="24"/>
        </w:rPr>
      </w:pPr>
      <w:r w:rsidRPr="00D721E7">
        <w:rPr>
          <w:rFonts w:cstheme="minorHAnsi"/>
          <w:b/>
          <w:sz w:val="24"/>
          <w:szCs w:val="24"/>
        </w:rPr>
        <w:t>Respondents by Zip Codes</w:t>
      </w:r>
    </w:p>
    <w:p w14:paraId="63D2347B" w14:textId="3D5001F8" w:rsidR="0089317F" w:rsidRPr="00D721E7" w:rsidRDefault="00AD6781" w:rsidP="0089317F">
      <w:pPr>
        <w:outlineLvl w:val="0"/>
        <w:rPr>
          <w:rFonts w:cstheme="minorHAnsi"/>
          <w:b/>
          <w:sz w:val="24"/>
          <w:szCs w:val="24"/>
        </w:rPr>
      </w:pPr>
      <w:r w:rsidRPr="00D721E7">
        <w:rPr>
          <w:rFonts w:cstheme="minorHAnsi"/>
          <w:bCs/>
          <w:sz w:val="24"/>
          <w:szCs w:val="24"/>
        </w:rPr>
        <w:t>447</w:t>
      </w:r>
      <w:r w:rsidR="00CF7ACD" w:rsidRPr="00D721E7">
        <w:rPr>
          <w:rFonts w:cstheme="minorHAnsi"/>
          <w:sz w:val="24"/>
          <w:szCs w:val="24"/>
        </w:rPr>
        <w:t xml:space="preserve"> surveys were completed and returned in 20</w:t>
      </w:r>
      <w:r w:rsidR="00EF27B9" w:rsidRPr="00D721E7">
        <w:rPr>
          <w:rFonts w:cstheme="minorHAnsi"/>
          <w:sz w:val="24"/>
          <w:szCs w:val="24"/>
        </w:rPr>
        <w:t>21</w:t>
      </w:r>
      <w:r w:rsidR="00CF7ACD" w:rsidRPr="00D721E7">
        <w:rPr>
          <w:rFonts w:cstheme="minorHAnsi"/>
          <w:sz w:val="24"/>
          <w:szCs w:val="24"/>
        </w:rPr>
        <w:t xml:space="preserve">.   Respondents were asked to indicate in which zip code they reside.  Responses came from </w:t>
      </w:r>
      <w:r w:rsidR="003C72C6" w:rsidRPr="00D721E7">
        <w:rPr>
          <w:rFonts w:cstheme="minorHAnsi"/>
          <w:sz w:val="24"/>
          <w:szCs w:val="24"/>
        </w:rPr>
        <w:t>people</w:t>
      </w:r>
      <w:r w:rsidR="00CF7ACD" w:rsidRPr="00D721E7">
        <w:rPr>
          <w:rFonts w:cstheme="minorHAnsi"/>
          <w:sz w:val="24"/>
          <w:szCs w:val="24"/>
        </w:rPr>
        <w:t xml:space="preserve"> living in </w:t>
      </w:r>
      <w:r w:rsidR="006F072E" w:rsidRPr="00D721E7">
        <w:rPr>
          <w:rFonts w:cstheme="minorHAnsi"/>
          <w:sz w:val="24"/>
          <w:szCs w:val="24"/>
        </w:rPr>
        <w:t>4</w:t>
      </w:r>
      <w:r w:rsidRPr="00D721E7">
        <w:rPr>
          <w:rFonts w:cstheme="minorHAnsi"/>
          <w:sz w:val="24"/>
          <w:szCs w:val="24"/>
        </w:rPr>
        <w:t>0</w:t>
      </w:r>
      <w:r w:rsidR="00CF7ACD" w:rsidRPr="00D721E7">
        <w:rPr>
          <w:rFonts w:cstheme="minorHAnsi"/>
          <w:sz w:val="24"/>
          <w:szCs w:val="24"/>
        </w:rPr>
        <w:t xml:space="preserve"> zip codes in Bucks County.</w:t>
      </w:r>
      <w:r w:rsidR="008020BC" w:rsidRPr="00D721E7">
        <w:rPr>
          <w:rFonts w:cstheme="minorHAnsi"/>
          <w:sz w:val="24"/>
          <w:szCs w:val="24"/>
        </w:rPr>
        <w:t xml:space="preserve">   Mapping of the respondents’ </w:t>
      </w:r>
      <w:r w:rsidR="00CF7ACD" w:rsidRPr="00D721E7">
        <w:rPr>
          <w:rFonts w:cstheme="minorHAnsi"/>
          <w:sz w:val="24"/>
          <w:szCs w:val="24"/>
        </w:rPr>
        <w:t>zip codes confirms that surveys were returned from resident</w:t>
      </w:r>
      <w:r w:rsidR="003C72C6" w:rsidRPr="00D721E7">
        <w:rPr>
          <w:rFonts w:cstheme="minorHAnsi"/>
          <w:sz w:val="24"/>
          <w:szCs w:val="24"/>
        </w:rPr>
        <w:t>s living in all areas of the c</w:t>
      </w:r>
      <w:r w:rsidR="00CF7ACD" w:rsidRPr="00D721E7">
        <w:rPr>
          <w:rFonts w:cstheme="minorHAnsi"/>
          <w:sz w:val="24"/>
          <w:szCs w:val="24"/>
        </w:rPr>
        <w:t xml:space="preserve">ounty. </w:t>
      </w:r>
    </w:p>
    <w:p w14:paraId="23514F0B" w14:textId="5A149CDA" w:rsidR="00CF7ACD" w:rsidRPr="00D721E7" w:rsidRDefault="00BA4047" w:rsidP="0089317F">
      <w:pPr>
        <w:outlineLvl w:val="0"/>
        <w:rPr>
          <w:rFonts w:cstheme="minorHAnsi"/>
          <w:b/>
          <w:sz w:val="24"/>
          <w:szCs w:val="24"/>
        </w:rPr>
      </w:pPr>
      <w:r w:rsidRPr="00D721E7">
        <w:rPr>
          <w:rFonts w:cstheme="minorHAnsi"/>
          <w:b/>
          <w:iCs/>
          <w:sz w:val="24"/>
          <w:szCs w:val="24"/>
        </w:rPr>
        <w:t xml:space="preserve">Top </w:t>
      </w:r>
      <w:r w:rsidR="00AD6781" w:rsidRPr="00D721E7">
        <w:rPr>
          <w:rFonts w:cstheme="minorHAnsi"/>
          <w:b/>
          <w:iCs/>
          <w:sz w:val="24"/>
          <w:szCs w:val="24"/>
        </w:rPr>
        <w:t>six</w:t>
      </w:r>
      <w:r w:rsidRPr="00D721E7">
        <w:rPr>
          <w:rFonts w:cstheme="minorHAnsi"/>
          <w:b/>
          <w:iCs/>
          <w:sz w:val="24"/>
          <w:szCs w:val="24"/>
        </w:rPr>
        <w:t xml:space="preserve"> codes of participants</w:t>
      </w:r>
    </w:p>
    <w:tbl>
      <w:tblPr>
        <w:tblW w:w="4857" w:type="dxa"/>
        <w:tblInd w:w="88" w:type="dxa"/>
        <w:tblLook w:val="04A0" w:firstRow="1" w:lastRow="0" w:firstColumn="1" w:lastColumn="0" w:noHBand="0" w:noVBand="1"/>
      </w:tblPr>
      <w:tblGrid>
        <w:gridCol w:w="1455"/>
        <w:gridCol w:w="3402"/>
      </w:tblGrid>
      <w:tr w:rsidR="00AD6781" w:rsidRPr="00D721E7" w14:paraId="45FFB38A" w14:textId="77777777" w:rsidTr="00C605D1">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A406" w14:textId="06901ECA" w:rsidR="00AD6781" w:rsidRPr="00D721E7" w:rsidRDefault="00A209C0" w:rsidP="000B5FE3">
            <w:pPr>
              <w:spacing w:after="0" w:line="240" w:lineRule="auto"/>
              <w:rPr>
                <w:rFonts w:eastAsia="Times New Roman" w:cstheme="minorHAnsi"/>
                <w:b/>
                <w:bCs/>
                <w:sz w:val="24"/>
                <w:szCs w:val="24"/>
              </w:rPr>
            </w:pPr>
            <w:r>
              <w:rPr>
                <w:rFonts w:eastAsia="Times New Roman" w:cstheme="minorHAnsi"/>
                <w:b/>
                <w:bCs/>
                <w:sz w:val="24"/>
                <w:szCs w:val="24"/>
              </w:rPr>
              <w:t>19030</w:t>
            </w: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3BF3FA4" w14:textId="2E2A03F3" w:rsidR="00AD6781" w:rsidRPr="00D721E7" w:rsidRDefault="00A209C0" w:rsidP="000B5FE3">
            <w:pPr>
              <w:spacing w:after="0" w:line="240" w:lineRule="auto"/>
              <w:rPr>
                <w:rFonts w:eastAsia="Times New Roman" w:cstheme="minorHAnsi"/>
                <w:color w:val="000000"/>
                <w:sz w:val="24"/>
                <w:szCs w:val="24"/>
              </w:rPr>
            </w:pPr>
            <w:r>
              <w:rPr>
                <w:rFonts w:eastAsia="Times New Roman" w:cstheme="minorHAnsi"/>
                <w:color w:val="000000"/>
                <w:sz w:val="24"/>
                <w:szCs w:val="24"/>
              </w:rPr>
              <w:t>Fairless Hills</w:t>
            </w:r>
          </w:p>
        </w:tc>
      </w:tr>
      <w:tr w:rsidR="00AD6781" w:rsidRPr="00D721E7" w14:paraId="7D9F72EC" w14:textId="77777777" w:rsidTr="00C605D1">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tcPr>
          <w:p w14:paraId="7D97909E" w14:textId="1946681E" w:rsidR="00AD6781" w:rsidRPr="00D721E7" w:rsidRDefault="00A209C0" w:rsidP="000B5FE3">
            <w:pPr>
              <w:spacing w:after="0" w:line="240" w:lineRule="auto"/>
              <w:rPr>
                <w:rFonts w:eastAsia="Times New Roman" w:cstheme="minorHAnsi"/>
                <w:b/>
                <w:bCs/>
                <w:sz w:val="24"/>
                <w:szCs w:val="24"/>
              </w:rPr>
            </w:pPr>
            <w:r>
              <w:rPr>
                <w:rFonts w:eastAsia="Times New Roman" w:cstheme="minorHAnsi"/>
                <w:b/>
                <w:bCs/>
                <w:sz w:val="24"/>
                <w:szCs w:val="24"/>
              </w:rPr>
              <w:t>18901</w:t>
            </w:r>
          </w:p>
        </w:tc>
        <w:tc>
          <w:tcPr>
            <w:tcW w:w="3402" w:type="dxa"/>
            <w:tcBorders>
              <w:top w:val="nil"/>
              <w:left w:val="nil"/>
              <w:bottom w:val="single" w:sz="4" w:space="0" w:color="auto"/>
              <w:right w:val="single" w:sz="4" w:space="0" w:color="auto"/>
            </w:tcBorders>
            <w:shd w:val="clear" w:color="auto" w:fill="auto"/>
            <w:noWrap/>
            <w:vAlign w:val="bottom"/>
          </w:tcPr>
          <w:p w14:paraId="3A93F549" w14:textId="29E8DDDA" w:rsidR="00AD6781" w:rsidRPr="00D721E7" w:rsidRDefault="00A209C0" w:rsidP="000B5FE3">
            <w:pPr>
              <w:spacing w:after="0" w:line="240" w:lineRule="auto"/>
              <w:rPr>
                <w:rFonts w:eastAsia="Times New Roman" w:cstheme="minorHAnsi"/>
                <w:color w:val="000000"/>
                <w:sz w:val="24"/>
                <w:szCs w:val="24"/>
              </w:rPr>
            </w:pPr>
            <w:r>
              <w:rPr>
                <w:rFonts w:eastAsia="Times New Roman" w:cstheme="minorHAnsi"/>
                <w:color w:val="000000"/>
                <w:sz w:val="24"/>
                <w:szCs w:val="24"/>
              </w:rPr>
              <w:t>Doylestown</w:t>
            </w:r>
          </w:p>
        </w:tc>
      </w:tr>
      <w:tr w:rsidR="00AD6781" w:rsidRPr="00D721E7" w14:paraId="2B9D0508" w14:textId="77777777" w:rsidTr="00C605D1">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tcPr>
          <w:p w14:paraId="6908B919" w14:textId="3D25B08A" w:rsidR="00AD6781" w:rsidRPr="00D721E7" w:rsidRDefault="00AD6781" w:rsidP="00AD6781">
            <w:pPr>
              <w:spacing w:after="0" w:line="240" w:lineRule="auto"/>
              <w:rPr>
                <w:rFonts w:eastAsia="Times New Roman" w:cstheme="minorHAnsi"/>
                <w:b/>
                <w:bCs/>
                <w:sz w:val="24"/>
                <w:szCs w:val="24"/>
              </w:rPr>
            </w:pPr>
            <w:r w:rsidRPr="00D721E7">
              <w:rPr>
                <w:rFonts w:eastAsia="Times New Roman" w:cstheme="minorHAnsi"/>
                <w:b/>
                <w:bCs/>
                <w:sz w:val="24"/>
                <w:szCs w:val="24"/>
              </w:rPr>
              <w:t>19020</w:t>
            </w:r>
          </w:p>
        </w:tc>
        <w:tc>
          <w:tcPr>
            <w:tcW w:w="3402" w:type="dxa"/>
            <w:tcBorders>
              <w:top w:val="nil"/>
              <w:left w:val="nil"/>
              <w:bottom w:val="single" w:sz="4" w:space="0" w:color="auto"/>
              <w:right w:val="single" w:sz="4" w:space="0" w:color="auto"/>
            </w:tcBorders>
            <w:shd w:val="clear" w:color="auto" w:fill="auto"/>
            <w:noWrap/>
            <w:vAlign w:val="bottom"/>
          </w:tcPr>
          <w:p w14:paraId="0EB1ED8B" w14:textId="69F27BF1" w:rsidR="00AD6781" w:rsidRPr="00D721E7" w:rsidRDefault="00AD6781" w:rsidP="00AD6781">
            <w:pPr>
              <w:spacing w:after="0" w:line="240" w:lineRule="auto"/>
              <w:rPr>
                <w:rFonts w:eastAsia="Times New Roman" w:cstheme="minorHAnsi"/>
                <w:color w:val="000000"/>
                <w:sz w:val="24"/>
                <w:szCs w:val="24"/>
              </w:rPr>
            </w:pPr>
            <w:r w:rsidRPr="00D721E7">
              <w:rPr>
                <w:rFonts w:eastAsia="Times New Roman" w:cstheme="minorHAnsi"/>
                <w:color w:val="000000"/>
                <w:sz w:val="24"/>
                <w:szCs w:val="24"/>
              </w:rPr>
              <w:t>Bensalem</w:t>
            </w:r>
          </w:p>
        </w:tc>
      </w:tr>
      <w:tr w:rsidR="00AD6781" w:rsidRPr="00D721E7" w14:paraId="6F46C938" w14:textId="77777777" w:rsidTr="00C605D1">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tcPr>
          <w:p w14:paraId="71572B60" w14:textId="65162823" w:rsidR="00AD6781" w:rsidRPr="00D721E7" w:rsidRDefault="00AD6781" w:rsidP="00AD6781">
            <w:pPr>
              <w:spacing w:after="0" w:line="240" w:lineRule="auto"/>
              <w:rPr>
                <w:rFonts w:eastAsia="Times New Roman" w:cstheme="minorHAnsi"/>
                <w:b/>
                <w:bCs/>
                <w:sz w:val="24"/>
                <w:szCs w:val="24"/>
              </w:rPr>
            </w:pPr>
            <w:r w:rsidRPr="00D721E7">
              <w:rPr>
                <w:rFonts w:eastAsia="Times New Roman" w:cstheme="minorHAnsi"/>
                <w:b/>
                <w:bCs/>
                <w:sz w:val="24"/>
                <w:szCs w:val="24"/>
              </w:rPr>
              <w:t>19</w:t>
            </w:r>
            <w:r w:rsidR="00A209C0">
              <w:rPr>
                <w:rFonts w:eastAsia="Times New Roman" w:cstheme="minorHAnsi"/>
                <w:b/>
                <w:bCs/>
                <w:sz w:val="24"/>
                <w:szCs w:val="24"/>
              </w:rPr>
              <w:t>007</w:t>
            </w:r>
          </w:p>
        </w:tc>
        <w:tc>
          <w:tcPr>
            <w:tcW w:w="3402" w:type="dxa"/>
            <w:tcBorders>
              <w:top w:val="nil"/>
              <w:left w:val="nil"/>
              <w:bottom w:val="single" w:sz="4" w:space="0" w:color="auto"/>
              <w:right w:val="single" w:sz="4" w:space="0" w:color="auto"/>
            </w:tcBorders>
            <w:shd w:val="clear" w:color="auto" w:fill="auto"/>
            <w:noWrap/>
            <w:vAlign w:val="bottom"/>
          </w:tcPr>
          <w:p w14:paraId="3827F09F" w14:textId="62A135D2" w:rsidR="00AD6781" w:rsidRPr="00D721E7" w:rsidRDefault="00A209C0" w:rsidP="00AD6781">
            <w:pPr>
              <w:spacing w:after="0" w:line="240" w:lineRule="auto"/>
              <w:rPr>
                <w:rFonts w:eastAsia="Times New Roman" w:cstheme="minorHAnsi"/>
                <w:color w:val="000000"/>
                <w:sz w:val="24"/>
                <w:szCs w:val="24"/>
              </w:rPr>
            </w:pPr>
            <w:r>
              <w:rPr>
                <w:rFonts w:eastAsia="Times New Roman" w:cstheme="minorHAnsi"/>
                <w:color w:val="000000"/>
                <w:sz w:val="24"/>
                <w:szCs w:val="24"/>
              </w:rPr>
              <w:t>Bristol</w:t>
            </w:r>
          </w:p>
        </w:tc>
      </w:tr>
      <w:tr w:rsidR="00AD6781" w:rsidRPr="00D721E7" w14:paraId="0250A57A" w14:textId="77777777" w:rsidTr="00C605D1">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tcPr>
          <w:p w14:paraId="41D6D6C7" w14:textId="7C93CE6B" w:rsidR="00AD6781" w:rsidRPr="00D721E7" w:rsidRDefault="00AD6781" w:rsidP="00AD6781">
            <w:pPr>
              <w:spacing w:after="0" w:line="240" w:lineRule="auto"/>
              <w:rPr>
                <w:rFonts w:eastAsia="Times New Roman" w:cstheme="minorHAnsi"/>
                <w:b/>
                <w:bCs/>
                <w:sz w:val="24"/>
                <w:szCs w:val="24"/>
              </w:rPr>
            </w:pPr>
            <w:r w:rsidRPr="00D721E7">
              <w:rPr>
                <w:rFonts w:eastAsia="Times New Roman" w:cstheme="minorHAnsi"/>
                <w:b/>
                <w:bCs/>
                <w:sz w:val="24"/>
                <w:szCs w:val="24"/>
              </w:rPr>
              <w:t>190</w:t>
            </w:r>
            <w:r w:rsidR="00A209C0">
              <w:rPr>
                <w:rFonts w:eastAsia="Times New Roman" w:cstheme="minorHAnsi"/>
                <w:b/>
                <w:bCs/>
                <w:sz w:val="24"/>
                <w:szCs w:val="24"/>
              </w:rPr>
              <w:t>7</w:t>
            </w:r>
            <w:r w:rsidRPr="00D721E7">
              <w:rPr>
                <w:rFonts w:eastAsia="Times New Roman" w:cstheme="minorHAnsi"/>
                <w:b/>
                <w:bCs/>
                <w:sz w:val="24"/>
                <w:szCs w:val="24"/>
              </w:rPr>
              <w:t>7</w:t>
            </w:r>
          </w:p>
        </w:tc>
        <w:tc>
          <w:tcPr>
            <w:tcW w:w="3402" w:type="dxa"/>
            <w:tcBorders>
              <w:top w:val="nil"/>
              <w:left w:val="nil"/>
              <w:bottom w:val="single" w:sz="4" w:space="0" w:color="auto"/>
              <w:right w:val="single" w:sz="4" w:space="0" w:color="auto"/>
            </w:tcBorders>
            <w:shd w:val="clear" w:color="auto" w:fill="auto"/>
            <w:noWrap/>
            <w:vAlign w:val="bottom"/>
          </w:tcPr>
          <w:p w14:paraId="69FA6615" w14:textId="688A2957" w:rsidR="00AD6781" w:rsidRPr="00D721E7" w:rsidRDefault="00A209C0" w:rsidP="00AD6781">
            <w:pPr>
              <w:spacing w:after="0" w:line="240" w:lineRule="auto"/>
              <w:rPr>
                <w:rFonts w:eastAsia="Times New Roman" w:cstheme="minorHAnsi"/>
                <w:color w:val="000000"/>
                <w:sz w:val="24"/>
                <w:szCs w:val="24"/>
              </w:rPr>
            </w:pPr>
            <w:r>
              <w:rPr>
                <w:rFonts w:eastAsia="Times New Roman" w:cstheme="minorHAnsi"/>
                <w:color w:val="000000"/>
                <w:sz w:val="24"/>
                <w:szCs w:val="24"/>
              </w:rPr>
              <w:t>Langhorne</w:t>
            </w:r>
          </w:p>
        </w:tc>
      </w:tr>
      <w:tr w:rsidR="00AD6781" w:rsidRPr="00D721E7" w14:paraId="443EF586" w14:textId="77777777" w:rsidTr="00C605D1">
        <w:trPr>
          <w:trHeight w:val="300"/>
        </w:trPr>
        <w:tc>
          <w:tcPr>
            <w:tcW w:w="1455" w:type="dxa"/>
            <w:tcBorders>
              <w:top w:val="nil"/>
              <w:left w:val="single" w:sz="4" w:space="0" w:color="auto"/>
              <w:bottom w:val="single" w:sz="4" w:space="0" w:color="auto"/>
              <w:right w:val="single" w:sz="4" w:space="0" w:color="auto"/>
            </w:tcBorders>
            <w:shd w:val="clear" w:color="auto" w:fill="auto"/>
            <w:noWrap/>
            <w:vAlign w:val="bottom"/>
          </w:tcPr>
          <w:p w14:paraId="6AE8F350" w14:textId="6C3D339C" w:rsidR="00AD6781" w:rsidRPr="00D721E7" w:rsidRDefault="00A209C0" w:rsidP="00AD6781">
            <w:pPr>
              <w:spacing w:after="0" w:line="240" w:lineRule="auto"/>
              <w:rPr>
                <w:rFonts w:eastAsia="Times New Roman" w:cstheme="minorHAnsi"/>
                <w:b/>
                <w:bCs/>
                <w:sz w:val="24"/>
                <w:szCs w:val="24"/>
              </w:rPr>
            </w:pPr>
            <w:r>
              <w:rPr>
                <w:rFonts w:eastAsia="Times New Roman" w:cstheme="minorHAnsi"/>
                <w:b/>
                <w:bCs/>
                <w:sz w:val="24"/>
                <w:szCs w:val="24"/>
              </w:rPr>
              <w:t>18951</w:t>
            </w:r>
          </w:p>
        </w:tc>
        <w:tc>
          <w:tcPr>
            <w:tcW w:w="3402" w:type="dxa"/>
            <w:tcBorders>
              <w:top w:val="nil"/>
              <w:left w:val="nil"/>
              <w:bottom w:val="single" w:sz="4" w:space="0" w:color="auto"/>
              <w:right w:val="single" w:sz="4" w:space="0" w:color="auto"/>
            </w:tcBorders>
            <w:shd w:val="clear" w:color="auto" w:fill="auto"/>
            <w:noWrap/>
            <w:vAlign w:val="bottom"/>
          </w:tcPr>
          <w:p w14:paraId="05CB3489" w14:textId="0EBFCED8" w:rsidR="00AD6781" w:rsidRPr="00D721E7" w:rsidRDefault="00A209C0" w:rsidP="00AD6781">
            <w:pPr>
              <w:spacing w:after="0" w:line="240" w:lineRule="auto"/>
              <w:rPr>
                <w:rFonts w:eastAsia="Times New Roman" w:cstheme="minorHAnsi"/>
                <w:color w:val="000000"/>
                <w:sz w:val="24"/>
                <w:szCs w:val="24"/>
              </w:rPr>
            </w:pPr>
            <w:r>
              <w:rPr>
                <w:rFonts w:eastAsia="Times New Roman" w:cstheme="minorHAnsi"/>
                <w:color w:val="000000"/>
                <w:sz w:val="24"/>
                <w:szCs w:val="24"/>
              </w:rPr>
              <w:t>Quakertown</w:t>
            </w:r>
          </w:p>
        </w:tc>
      </w:tr>
    </w:tbl>
    <w:p w14:paraId="3E5DE2C8" w14:textId="77777777" w:rsidR="00BD3DCE" w:rsidRPr="00D721E7" w:rsidRDefault="00BD3DCE" w:rsidP="000B5FE3">
      <w:pPr>
        <w:jc w:val="center"/>
        <w:rPr>
          <w:rFonts w:cstheme="minorHAnsi"/>
          <w:sz w:val="24"/>
          <w:szCs w:val="24"/>
        </w:rPr>
      </w:pPr>
    </w:p>
    <w:p w14:paraId="32D1E8FA" w14:textId="67E747FF" w:rsidR="00BD3DCE" w:rsidRPr="00D721E7" w:rsidRDefault="00AD6781" w:rsidP="00BD3DCE">
      <w:pPr>
        <w:jc w:val="both"/>
        <w:rPr>
          <w:rFonts w:cstheme="minorHAnsi"/>
          <w:b/>
          <w:bCs/>
          <w:sz w:val="24"/>
          <w:szCs w:val="24"/>
        </w:rPr>
      </w:pPr>
      <w:r w:rsidRPr="00D721E7">
        <w:rPr>
          <w:rFonts w:cstheme="minorHAnsi"/>
          <w:b/>
          <w:bCs/>
          <w:sz w:val="24"/>
          <w:szCs w:val="24"/>
        </w:rPr>
        <w:t>Gender Identity</w:t>
      </w:r>
    </w:p>
    <w:tbl>
      <w:tblPr>
        <w:tblStyle w:val="TableGrid"/>
        <w:tblW w:w="0" w:type="auto"/>
        <w:tblLook w:val="04A0" w:firstRow="1" w:lastRow="0" w:firstColumn="1" w:lastColumn="0" w:noHBand="0" w:noVBand="1"/>
      </w:tblPr>
      <w:tblGrid>
        <w:gridCol w:w="3325"/>
        <w:gridCol w:w="1620"/>
      </w:tblGrid>
      <w:tr w:rsidR="00BA4047" w:rsidRPr="00D721E7" w14:paraId="1AB4588E" w14:textId="77777777" w:rsidTr="00C40FEB">
        <w:tc>
          <w:tcPr>
            <w:tcW w:w="3325" w:type="dxa"/>
          </w:tcPr>
          <w:p w14:paraId="39E37BE3" w14:textId="77777777" w:rsidR="00BA4047" w:rsidRPr="00D721E7" w:rsidRDefault="00BA4047" w:rsidP="00BD3DCE">
            <w:pPr>
              <w:jc w:val="both"/>
              <w:rPr>
                <w:rFonts w:cstheme="minorHAnsi"/>
                <w:b/>
                <w:bCs/>
                <w:sz w:val="24"/>
                <w:szCs w:val="24"/>
              </w:rPr>
            </w:pPr>
            <w:r w:rsidRPr="00D721E7">
              <w:rPr>
                <w:rFonts w:cstheme="minorHAnsi"/>
                <w:b/>
                <w:bCs/>
                <w:sz w:val="24"/>
                <w:szCs w:val="24"/>
              </w:rPr>
              <w:t>Female</w:t>
            </w:r>
          </w:p>
        </w:tc>
        <w:tc>
          <w:tcPr>
            <w:tcW w:w="1620" w:type="dxa"/>
          </w:tcPr>
          <w:p w14:paraId="67148EBA" w14:textId="0C648C90" w:rsidR="00BA4047" w:rsidRPr="00D721E7" w:rsidRDefault="00BA4047" w:rsidP="00BD3DCE">
            <w:pPr>
              <w:jc w:val="both"/>
              <w:rPr>
                <w:rFonts w:cstheme="minorHAnsi"/>
                <w:sz w:val="24"/>
                <w:szCs w:val="24"/>
              </w:rPr>
            </w:pPr>
            <w:r w:rsidRPr="00D721E7">
              <w:rPr>
                <w:rFonts w:cstheme="minorHAnsi"/>
                <w:sz w:val="24"/>
                <w:szCs w:val="24"/>
              </w:rPr>
              <w:t>7</w:t>
            </w:r>
            <w:r w:rsidR="00C605D1" w:rsidRPr="00D721E7">
              <w:rPr>
                <w:rFonts w:cstheme="minorHAnsi"/>
                <w:sz w:val="24"/>
                <w:szCs w:val="24"/>
              </w:rPr>
              <w:t>4</w:t>
            </w:r>
            <w:r w:rsidRPr="00D721E7">
              <w:rPr>
                <w:rFonts w:cstheme="minorHAnsi"/>
                <w:sz w:val="24"/>
                <w:szCs w:val="24"/>
              </w:rPr>
              <w:t>%</w:t>
            </w:r>
          </w:p>
        </w:tc>
      </w:tr>
      <w:tr w:rsidR="00BA4047" w:rsidRPr="00D721E7" w14:paraId="2BA60964" w14:textId="77777777" w:rsidTr="00C40FEB">
        <w:tc>
          <w:tcPr>
            <w:tcW w:w="3325" w:type="dxa"/>
          </w:tcPr>
          <w:p w14:paraId="13B5F10B" w14:textId="77777777" w:rsidR="00BA4047" w:rsidRPr="00D721E7" w:rsidRDefault="00BA4047" w:rsidP="00BD3DCE">
            <w:pPr>
              <w:jc w:val="both"/>
              <w:rPr>
                <w:rFonts w:cstheme="minorHAnsi"/>
                <w:b/>
                <w:bCs/>
                <w:sz w:val="24"/>
                <w:szCs w:val="24"/>
              </w:rPr>
            </w:pPr>
            <w:r w:rsidRPr="00D721E7">
              <w:rPr>
                <w:rFonts w:cstheme="minorHAnsi"/>
                <w:b/>
                <w:bCs/>
                <w:sz w:val="24"/>
                <w:szCs w:val="24"/>
              </w:rPr>
              <w:t>Male</w:t>
            </w:r>
          </w:p>
        </w:tc>
        <w:tc>
          <w:tcPr>
            <w:tcW w:w="1620" w:type="dxa"/>
          </w:tcPr>
          <w:p w14:paraId="45ECE1FA" w14:textId="77AA8BB9" w:rsidR="00BA4047" w:rsidRPr="00D721E7" w:rsidRDefault="00BA4047" w:rsidP="00BD3DCE">
            <w:pPr>
              <w:jc w:val="both"/>
              <w:rPr>
                <w:rFonts w:cstheme="minorHAnsi"/>
                <w:sz w:val="24"/>
                <w:szCs w:val="24"/>
              </w:rPr>
            </w:pPr>
            <w:r w:rsidRPr="00D721E7">
              <w:rPr>
                <w:rFonts w:cstheme="minorHAnsi"/>
                <w:sz w:val="24"/>
                <w:szCs w:val="24"/>
              </w:rPr>
              <w:t>2</w:t>
            </w:r>
            <w:r w:rsidR="00C605D1" w:rsidRPr="00D721E7">
              <w:rPr>
                <w:rFonts w:cstheme="minorHAnsi"/>
                <w:sz w:val="24"/>
                <w:szCs w:val="24"/>
              </w:rPr>
              <w:t>4</w:t>
            </w:r>
            <w:r w:rsidRPr="00D721E7">
              <w:rPr>
                <w:rFonts w:cstheme="minorHAnsi"/>
                <w:sz w:val="24"/>
                <w:szCs w:val="24"/>
              </w:rPr>
              <w:t>%</w:t>
            </w:r>
          </w:p>
        </w:tc>
      </w:tr>
      <w:tr w:rsidR="00AD6781" w:rsidRPr="00D721E7" w14:paraId="36F309F2" w14:textId="77777777" w:rsidTr="00C40FEB">
        <w:tc>
          <w:tcPr>
            <w:tcW w:w="3325" w:type="dxa"/>
          </w:tcPr>
          <w:p w14:paraId="1B7BBD40" w14:textId="697D95A4" w:rsidR="00AD6781" w:rsidRPr="00D721E7" w:rsidRDefault="00AD6781" w:rsidP="00BD3DCE">
            <w:pPr>
              <w:jc w:val="both"/>
              <w:rPr>
                <w:rFonts w:cstheme="minorHAnsi"/>
                <w:b/>
                <w:bCs/>
                <w:sz w:val="24"/>
                <w:szCs w:val="24"/>
              </w:rPr>
            </w:pPr>
            <w:r w:rsidRPr="00D721E7">
              <w:rPr>
                <w:rFonts w:cstheme="minorHAnsi"/>
                <w:b/>
                <w:bCs/>
                <w:sz w:val="24"/>
                <w:szCs w:val="24"/>
              </w:rPr>
              <w:t>Other</w:t>
            </w:r>
          </w:p>
        </w:tc>
        <w:tc>
          <w:tcPr>
            <w:tcW w:w="1620" w:type="dxa"/>
          </w:tcPr>
          <w:p w14:paraId="75180E8C" w14:textId="64BF3A81" w:rsidR="00AD6781" w:rsidRPr="00D721E7" w:rsidRDefault="00C605D1" w:rsidP="00BD3DCE">
            <w:pPr>
              <w:jc w:val="both"/>
              <w:rPr>
                <w:rFonts w:cstheme="minorHAnsi"/>
                <w:sz w:val="24"/>
                <w:szCs w:val="24"/>
              </w:rPr>
            </w:pPr>
            <w:r w:rsidRPr="00D721E7">
              <w:rPr>
                <w:rFonts w:cstheme="minorHAnsi"/>
                <w:sz w:val="24"/>
                <w:szCs w:val="24"/>
              </w:rPr>
              <w:t>0</w:t>
            </w:r>
          </w:p>
        </w:tc>
      </w:tr>
      <w:tr w:rsidR="00AD6781" w:rsidRPr="00D721E7" w14:paraId="651F4DA6" w14:textId="77777777" w:rsidTr="00C40FEB">
        <w:tc>
          <w:tcPr>
            <w:tcW w:w="3325" w:type="dxa"/>
          </w:tcPr>
          <w:p w14:paraId="24D150C6" w14:textId="6852801C" w:rsidR="00AD6781" w:rsidRPr="00D721E7" w:rsidRDefault="00AD6781" w:rsidP="00BD3DCE">
            <w:pPr>
              <w:jc w:val="both"/>
              <w:rPr>
                <w:rFonts w:cstheme="minorHAnsi"/>
                <w:b/>
                <w:bCs/>
                <w:sz w:val="24"/>
                <w:szCs w:val="24"/>
              </w:rPr>
            </w:pPr>
            <w:r w:rsidRPr="00D721E7">
              <w:rPr>
                <w:rFonts w:cstheme="minorHAnsi"/>
                <w:b/>
                <w:bCs/>
                <w:sz w:val="24"/>
                <w:szCs w:val="24"/>
              </w:rPr>
              <w:t>Preferred not to say</w:t>
            </w:r>
          </w:p>
        </w:tc>
        <w:tc>
          <w:tcPr>
            <w:tcW w:w="1620" w:type="dxa"/>
          </w:tcPr>
          <w:p w14:paraId="0D1476D4" w14:textId="4FAAD120" w:rsidR="00AD6781" w:rsidRPr="00D721E7" w:rsidRDefault="00C605D1" w:rsidP="00BD3DCE">
            <w:pPr>
              <w:jc w:val="both"/>
              <w:rPr>
                <w:rFonts w:cstheme="minorHAnsi"/>
                <w:sz w:val="24"/>
                <w:szCs w:val="24"/>
              </w:rPr>
            </w:pPr>
            <w:r w:rsidRPr="00D721E7">
              <w:rPr>
                <w:rFonts w:cstheme="minorHAnsi"/>
                <w:sz w:val="24"/>
                <w:szCs w:val="24"/>
              </w:rPr>
              <w:t>2%</w:t>
            </w:r>
          </w:p>
        </w:tc>
      </w:tr>
    </w:tbl>
    <w:p w14:paraId="1BC30571" w14:textId="77777777" w:rsidR="00BA4047" w:rsidRPr="00D721E7" w:rsidRDefault="00BA4047" w:rsidP="00BD3DCE">
      <w:pPr>
        <w:jc w:val="both"/>
        <w:rPr>
          <w:rFonts w:cstheme="minorHAnsi"/>
          <w:b/>
          <w:bCs/>
          <w:sz w:val="24"/>
          <w:szCs w:val="24"/>
        </w:rPr>
      </w:pPr>
    </w:p>
    <w:p w14:paraId="23B477CD" w14:textId="6D0B3FF4" w:rsidR="00BA4047" w:rsidRPr="00D721E7" w:rsidRDefault="00BA4047" w:rsidP="00BD3DCE">
      <w:pPr>
        <w:jc w:val="both"/>
        <w:rPr>
          <w:rFonts w:cstheme="minorHAnsi"/>
          <w:b/>
          <w:bCs/>
          <w:sz w:val="24"/>
          <w:szCs w:val="24"/>
        </w:rPr>
      </w:pPr>
      <w:r w:rsidRPr="00D721E7">
        <w:rPr>
          <w:rFonts w:cstheme="minorHAnsi"/>
          <w:b/>
          <w:bCs/>
          <w:sz w:val="24"/>
          <w:szCs w:val="24"/>
        </w:rPr>
        <w:t>Race</w:t>
      </w:r>
    </w:p>
    <w:tbl>
      <w:tblPr>
        <w:tblStyle w:val="TableGrid"/>
        <w:tblW w:w="0" w:type="auto"/>
        <w:tblLook w:val="04A0" w:firstRow="1" w:lastRow="0" w:firstColumn="1" w:lastColumn="0" w:noHBand="0" w:noVBand="1"/>
      </w:tblPr>
      <w:tblGrid>
        <w:gridCol w:w="3325"/>
        <w:gridCol w:w="1620"/>
      </w:tblGrid>
      <w:tr w:rsidR="00BA4047" w:rsidRPr="00D721E7" w14:paraId="4B37D0CB" w14:textId="77777777" w:rsidTr="00C605D1">
        <w:tc>
          <w:tcPr>
            <w:tcW w:w="3325" w:type="dxa"/>
          </w:tcPr>
          <w:p w14:paraId="5D64AC57" w14:textId="77777777" w:rsidR="00BA4047" w:rsidRPr="00D721E7" w:rsidRDefault="00BA4047" w:rsidP="00BD3DCE">
            <w:pPr>
              <w:jc w:val="both"/>
              <w:rPr>
                <w:rFonts w:cstheme="minorHAnsi"/>
                <w:b/>
                <w:bCs/>
                <w:sz w:val="24"/>
                <w:szCs w:val="24"/>
              </w:rPr>
            </w:pPr>
            <w:r w:rsidRPr="00D721E7">
              <w:rPr>
                <w:rFonts w:cstheme="minorHAnsi"/>
                <w:b/>
                <w:bCs/>
                <w:sz w:val="24"/>
                <w:szCs w:val="24"/>
              </w:rPr>
              <w:t>Caucasian/White</w:t>
            </w:r>
          </w:p>
        </w:tc>
        <w:tc>
          <w:tcPr>
            <w:tcW w:w="1620" w:type="dxa"/>
          </w:tcPr>
          <w:p w14:paraId="7A3480A2" w14:textId="20502BB7" w:rsidR="00BA4047" w:rsidRPr="00D721E7" w:rsidRDefault="00C605D1" w:rsidP="00BD3DCE">
            <w:pPr>
              <w:jc w:val="both"/>
              <w:rPr>
                <w:rFonts w:cstheme="minorHAnsi"/>
                <w:sz w:val="24"/>
                <w:szCs w:val="24"/>
              </w:rPr>
            </w:pPr>
            <w:r w:rsidRPr="00D721E7">
              <w:rPr>
                <w:rFonts w:cstheme="minorHAnsi"/>
                <w:sz w:val="24"/>
                <w:szCs w:val="24"/>
              </w:rPr>
              <w:t>84.5</w:t>
            </w:r>
            <w:r w:rsidR="00BA4047" w:rsidRPr="00D721E7">
              <w:rPr>
                <w:rFonts w:cstheme="minorHAnsi"/>
                <w:sz w:val="24"/>
                <w:szCs w:val="24"/>
              </w:rPr>
              <w:t>%</w:t>
            </w:r>
          </w:p>
        </w:tc>
      </w:tr>
      <w:tr w:rsidR="00BA4047" w:rsidRPr="00D721E7" w14:paraId="35583320" w14:textId="77777777" w:rsidTr="00C605D1">
        <w:tc>
          <w:tcPr>
            <w:tcW w:w="3325" w:type="dxa"/>
          </w:tcPr>
          <w:p w14:paraId="3751E505" w14:textId="77777777" w:rsidR="00BA4047" w:rsidRPr="00D721E7" w:rsidRDefault="00BA4047" w:rsidP="00BD3DCE">
            <w:pPr>
              <w:jc w:val="both"/>
              <w:rPr>
                <w:rFonts w:cstheme="minorHAnsi"/>
                <w:b/>
                <w:bCs/>
                <w:sz w:val="24"/>
                <w:szCs w:val="24"/>
              </w:rPr>
            </w:pPr>
            <w:r w:rsidRPr="00D721E7">
              <w:rPr>
                <w:rFonts w:cstheme="minorHAnsi"/>
                <w:b/>
                <w:bCs/>
                <w:sz w:val="24"/>
                <w:szCs w:val="24"/>
              </w:rPr>
              <w:t>Black/African American</w:t>
            </w:r>
          </w:p>
        </w:tc>
        <w:tc>
          <w:tcPr>
            <w:tcW w:w="1620" w:type="dxa"/>
          </w:tcPr>
          <w:p w14:paraId="5BCBD286" w14:textId="14488990" w:rsidR="00BA4047" w:rsidRPr="00D721E7" w:rsidRDefault="00BA4047" w:rsidP="00BD3DCE">
            <w:pPr>
              <w:jc w:val="both"/>
              <w:rPr>
                <w:rFonts w:cstheme="minorHAnsi"/>
                <w:sz w:val="24"/>
                <w:szCs w:val="24"/>
              </w:rPr>
            </w:pPr>
            <w:r w:rsidRPr="00D721E7">
              <w:rPr>
                <w:rFonts w:cstheme="minorHAnsi"/>
                <w:sz w:val="24"/>
                <w:szCs w:val="24"/>
              </w:rPr>
              <w:t>7</w:t>
            </w:r>
            <w:r w:rsidR="00C605D1" w:rsidRPr="00D721E7">
              <w:rPr>
                <w:rFonts w:cstheme="minorHAnsi"/>
                <w:sz w:val="24"/>
                <w:szCs w:val="24"/>
              </w:rPr>
              <w:t>.7</w:t>
            </w:r>
            <w:r w:rsidRPr="00D721E7">
              <w:rPr>
                <w:rFonts w:cstheme="minorHAnsi"/>
                <w:sz w:val="24"/>
                <w:szCs w:val="24"/>
              </w:rPr>
              <w:t>%</w:t>
            </w:r>
          </w:p>
        </w:tc>
      </w:tr>
      <w:tr w:rsidR="00BA4047" w:rsidRPr="00D721E7" w14:paraId="3136AF9A" w14:textId="77777777" w:rsidTr="00C605D1">
        <w:tc>
          <w:tcPr>
            <w:tcW w:w="3325" w:type="dxa"/>
          </w:tcPr>
          <w:p w14:paraId="13AE214E" w14:textId="0951ACA6" w:rsidR="00BA4047" w:rsidRPr="00D721E7" w:rsidRDefault="00C605D1" w:rsidP="00BD3DCE">
            <w:pPr>
              <w:jc w:val="both"/>
              <w:rPr>
                <w:rFonts w:cstheme="minorHAnsi"/>
                <w:b/>
                <w:bCs/>
                <w:sz w:val="24"/>
                <w:szCs w:val="24"/>
              </w:rPr>
            </w:pPr>
            <w:r w:rsidRPr="00D721E7">
              <w:rPr>
                <w:rFonts w:cstheme="minorHAnsi"/>
                <w:b/>
                <w:bCs/>
                <w:sz w:val="24"/>
                <w:szCs w:val="24"/>
              </w:rPr>
              <w:t>Hawaiian/Pacific Islander</w:t>
            </w:r>
          </w:p>
        </w:tc>
        <w:tc>
          <w:tcPr>
            <w:tcW w:w="1620" w:type="dxa"/>
          </w:tcPr>
          <w:p w14:paraId="1A40562D" w14:textId="3DD212DC" w:rsidR="00BA4047" w:rsidRPr="00D721E7" w:rsidRDefault="00C605D1" w:rsidP="00BD3DCE">
            <w:pPr>
              <w:jc w:val="both"/>
              <w:rPr>
                <w:rFonts w:cstheme="minorHAnsi"/>
                <w:sz w:val="24"/>
                <w:szCs w:val="24"/>
              </w:rPr>
            </w:pPr>
            <w:r w:rsidRPr="00D721E7">
              <w:rPr>
                <w:rFonts w:cstheme="minorHAnsi"/>
                <w:sz w:val="24"/>
                <w:szCs w:val="24"/>
              </w:rPr>
              <w:t>0</w:t>
            </w:r>
          </w:p>
        </w:tc>
      </w:tr>
      <w:tr w:rsidR="00BA4047" w:rsidRPr="00D721E7" w14:paraId="4A9F921D" w14:textId="77777777" w:rsidTr="00C605D1">
        <w:tc>
          <w:tcPr>
            <w:tcW w:w="3325" w:type="dxa"/>
          </w:tcPr>
          <w:p w14:paraId="19FB63B7" w14:textId="77777777" w:rsidR="00BA4047" w:rsidRPr="00D721E7" w:rsidRDefault="00BA4047" w:rsidP="00BD3DCE">
            <w:pPr>
              <w:jc w:val="both"/>
              <w:rPr>
                <w:rFonts w:cstheme="minorHAnsi"/>
                <w:b/>
                <w:bCs/>
                <w:sz w:val="24"/>
                <w:szCs w:val="24"/>
              </w:rPr>
            </w:pPr>
            <w:r w:rsidRPr="00D721E7">
              <w:rPr>
                <w:rFonts w:cstheme="minorHAnsi"/>
                <w:b/>
                <w:bCs/>
                <w:sz w:val="24"/>
                <w:szCs w:val="24"/>
              </w:rPr>
              <w:t>Asian</w:t>
            </w:r>
          </w:p>
        </w:tc>
        <w:tc>
          <w:tcPr>
            <w:tcW w:w="1620" w:type="dxa"/>
          </w:tcPr>
          <w:p w14:paraId="5C2D22DE" w14:textId="231A2A81" w:rsidR="00BA4047" w:rsidRPr="00D721E7" w:rsidRDefault="00C605D1" w:rsidP="00BD3DCE">
            <w:pPr>
              <w:jc w:val="both"/>
              <w:rPr>
                <w:rFonts w:cstheme="minorHAnsi"/>
                <w:sz w:val="24"/>
                <w:szCs w:val="24"/>
              </w:rPr>
            </w:pPr>
            <w:r w:rsidRPr="00D721E7">
              <w:rPr>
                <w:rFonts w:cstheme="minorHAnsi"/>
                <w:sz w:val="24"/>
                <w:szCs w:val="24"/>
              </w:rPr>
              <w:t>1.4</w:t>
            </w:r>
            <w:r w:rsidR="00BA4047" w:rsidRPr="00D721E7">
              <w:rPr>
                <w:rFonts w:cstheme="minorHAnsi"/>
                <w:sz w:val="24"/>
                <w:szCs w:val="24"/>
              </w:rPr>
              <w:t>%</w:t>
            </w:r>
          </w:p>
        </w:tc>
      </w:tr>
      <w:tr w:rsidR="00BA4047" w:rsidRPr="00D721E7" w14:paraId="74666363" w14:textId="77777777" w:rsidTr="00C605D1">
        <w:tc>
          <w:tcPr>
            <w:tcW w:w="3325" w:type="dxa"/>
          </w:tcPr>
          <w:p w14:paraId="66B538DA" w14:textId="77777777" w:rsidR="00BA4047" w:rsidRPr="00D721E7" w:rsidRDefault="00BA4047" w:rsidP="00BD3DCE">
            <w:pPr>
              <w:jc w:val="both"/>
              <w:rPr>
                <w:rFonts w:cstheme="minorHAnsi"/>
                <w:b/>
                <w:bCs/>
                <w:sz w:val="24"/>
                <w:szCs w:val="24"/>
              </w:rPr>
            </w:pPr>
            <w:r w:rsidRPr="00D721E7">
              <w:rPr>
                <w:rFonts w:cstheme="minorHAnsi"/>
                <w:b/>
                <w:bCs/>
                <w:sz w:val="24"/>
                <w:szCs w:val="24"/>
              </w:rPr>
              <w:t>Native American/Alaska Native</w:t>
            </w:r>
          </w:p>
        </w:tc>
        <w:tc>
          <w:tcPr>
            <w:tcW w:w="1620" w:type="dxa"/>
          </w:tcPr>
          <w:p w14:paraId="5152E6A0" w14:textId="278DF52A" w:rsidR="00BA4047" w:rsidRPr="00D721E7" w:rsidRDefault="00C605D1" w:rsidP="00BD3DCE">
            <w:pPr>
              <w:jc w:val="both"/>
              <w:rPr>
                <w:rFonts w:cstheme="minorHAnsi"/>
                <w:sz w:val="24"/>
                <w:szCs w:val="24"/>
              </w:rPr>
            </w:pPr>
            <w:r w:rsidRPr="00D721E7">
              <w:rPr>
                <w:rFonts w:cstheme="minorHAnsi"/>
                <w:sz w:val="24"/>
                <w:szCs w:val="24"/>
              </w:rPr>
              <w:t>0.9</w:t>
            </w:r>
            <w:r w:rsidR="00BA4047" w:rsidRPr="00D721E7">
              <w:rPr>
                <w:rFonts w:cstheme="minorHAnsi"/>
                <w:sz w:val="24"/>
                <w:szCs w:val="24"/>
              </w:rPr>
              <w:t>%</w:t>
            </w:r>
          </w:p>
        </w:tc>
      </w:tr>
      <w:tr w:rsidR="00C605D1" w:rsidRPr="00D721E7" w14:paraId="2F47FA0A" w14:textId="77777777" w:rsidTr="00C605D1">
        <w:tc>
          <w:tcPr>
            <w:tcW w:w="3325" w:type="dxa"/>
          </w:tcPr>
          <w:p w14:paraId="2AD85573" w14:textId="1EF2085E" w:rsidR="00C605D1" w:rsidRPr="00D721E7" w:rsidRDefault="00C605D1" w:rsidP="00BD3DCE">
            <w:pPr>
              <w:jc w:val="both"/>
              <w:rPr>
                <w:rFonts w:cstheme="minorHAnsi"/>
                <w:b/>
                <w:bCs/>
                <w:sz w:val="24"/>
                <w:szCs w:val="24"/>
              </w:rPr>
            </w:pPr>
            <w:r w:rsidRPr="00D721E7">
              <w:rPr>
                <w:rFonts w:cstheme="minorHAnsi"/>
                <w:b/>
                <w:bCs/>
                <w:sz w:val="24"/>
                <w:szCs w:val="24"/>
              </w:rPr>
              <w:t>More than one race</w:t>
            </w:r>
          </w:p>
        </w:tc>
        <w:tc>
          <w:tcPr>
            <w:tcW w:w="1620" w:type="dxa"/>
          </w:tcPr>
          <w:p w14:paraId="4852E5D5" w14:textId="331D13B3" w:rsidR="00C605D1" w:rsidRPr="00D721E7" w:rsidRDefault="00C605D1" w:rsidP="00BD3DCE">
            <w:pPr>
              <w:jc w:val="both"/>
              <w:rPr>
                <w:rFonts w:cstheme="minorHAnsi"/>
                <w:sz w:val="24"/>
                <w:szCs w:val="24"/>
              </w:rPr>
            </w:pPr>
            <w:r w:rsidRPr="00D721E7">
              <w:rPr>
                <w:rFonts w:cstheme="minorHAnsi"/>
                <w:sz w:val="24"/>
                <w:szCs w:val="24"/>
              </w:rPr>
              <w:t>5.4%</w:t>
            </w:r>
          </w:p>
        </w:tc>
      </w:tr>
    </w:tbl>
    <w:p w14:paraId="27EB1041" w14:textId="63A15B0A" w:rsidR="00BA4047" w:rsidRPr="00D721E7" w:rsidRDefault="00BA4047" w:rsidP="00BD3DCE">
      <w:pPr>
        <w:jc w:val="both"/>
        <w:rPr>
          <w:rFonts w:cstheme="minorHAnsi"/>
          <w:b/>
          <w:bCs/>
          <w:sz w:val="24"/>
          <w:szCs w:val="24"/>
        </w:rPr>
      </w:pPr>
    </w:p>
    <w:p w14:paraId="402E81F3" w14:textId="46C37BD6" w:rsidR="00C605D1" w:rsidRPr="00D721E7" w:rsidRDefault="00C605D1" w:rsidP="00BD3DCE">
      <w:pPr>
        <w:jc w:val="both"/>
        <w:rPr>
          <w:rFonts w:cstheme="minorHAnsi"/>
          <w:b/>
          <w:bCs/>
          <w:sz w:val="24"/>
          <w:szCs w:val="24"/>
        </w:rPr>
      </w:pPr>
      <w:r w:rsidRPr="00D721E7">
        <w:rPr>
          <w:rFonts w:cstheme="minorHAnsi"/>
          <w:b/>
          <w:bCs/>
          <w:sz w:val="24"/>
          <w:szCs w:val="24"/>
        </w:rPr>
        <w:t>Ethnicity</w:t>
      </w:r>
    </w:p>
    <w:tbl>
      <w:tblPr>
        <w:tblStyle w:val="TableGrid"/>
        <w:tblW w:w="0" w:type="auto"/>
        <w:tblLook w:val="04A0" w:firstRow="1" w:lastRow="0" w:firstColumn="1" w:lastColumn="0" w:noHBand="0" w:noVBand="1"/>
      </w:tblPr>
      <w:tblGrid>
        <w:gridCol w:w="3325"/>
        <w:gridCol w:w="1620"/>
      </w:tblGrid>
      <w:tr w:rsidR="00C605D1" w:rsidRPr="00D721E7" w14:paraId="7B2C7ECD" w14:textId="77777777" w:rsidTr="00C605D1">
        <w:tc>
          <w:tcPr>
            <w:tcW w:w="3325" w:type="dxa"/>
          </w:tcPr>
          <w:p w14:paraId="3760746B" w14:textId="7CA4C9C5" w:rsidR="00C605D1" w:rsidRPr="00D721E7" w:rsidRDefault="00C605D1" w:rsidP="00BD3DCE">
            <w:pPr>
              <w:jc w:val="both"/>
              <w:rPr>
                <w:rFonts w:cstheme="minorHAnsi"/>
                <w:b/>
                <w:bCs/>
                <w:sz w:val="24"/>
                <w:szCs w:val="24"/>
              </w:rPr>
            </w:pPr>
            <w:r w:rsidRPr="00D721E7">
              <w:rPr>
                <w:rFonts w:cstheme="minorHAnsi"/>
                <w:b/>
                <w:bCs/>
                <w:sz w:val="24"/>
                <w:szCs w:val="24"/>
              </w:rPr>
              <w:t>Latinx or Hispanic</w:t>
            </w:r>
          </w:p>
        </w:tc>
        <w:tc>
          <w:tcPr>
            <w:tcW w:w="1620" w:type="dxa"/>
          </w:tcPr>
          <w:p w14:paraId="0A5F0AC3" w14:textId="3D51DEC3" w:rsidR="00C605D1" w:rsidRPr="00D721E7" w:rsidRDefault="00C605D1" w:rsidP="00BD3DCE">
            <w:pPr>
              <w:jc w:val="both"/>
              <w:rPr>
                <w:rFonts w:cstheme="minorHAnsi"/>
                <w:sz w:val="24"/>
                <w:szCs w:val="24"/>
              </w:rPr>
            </w:pPr>
            <w:r w:rsidRPr="00D721E7">
              <w:rPr>
                <w:rFonts w:cstheme="minorHAnsi"/>
                <w:sz w:val="24"/>
                <w:szCs w:val="24"/>
              </w:rPr>
              <w:t>5.4</w:t>
            </w:r>
            <w:r w:rsidR="00B7578B" w:rsidRPr="00D721E7">
              <w:rPr>
                <w:rFonts w:cstheme="minorHAnsi"/>
                <w:sz w:val="24"/>
                <w:szCs w:val="24"/>
              </w:rPr>
              <w:t>%</w:t>
            </w:r>
          </w:p>
        </w:tc>
      </w:tr>
      <w:tr w:rsidR="00C605D1" w:rsidRPr="00D721E7" w14:paraId="7B4C5127" w14:textId="77777777" w:rsidTr="00C605D1">
        <w:tc>
          <w:tcPr>
            <w:tcW w:w="3325" w:type="dxa"/>
          </w:tcPr>
          <w:p w14:paraId="750985DD" w14:textId="3EBAE9E6" w:rsidR="00C605D1" w:rsidRPr="00D721E7" w:rsidRDefault="00C605D1" w:rsidP="00BD3DCE">
            <w:pPr>
              <w:jc w:val="both"/>
              <w:rPr>
                <w:rFonts w:cstheme="minorHAnsi"/>
                <w:b/>
                <w:bCs/>
                <w:sz w:val="24"/>
                <w:szCs w:val="24"/>
              </w:rPr>
            </w:pPr>
            <w:r w:rsidRPr="00D721E7">
              <w:rPr>
                <w:rFonts w:cstheme="minorHAnsi"/>
                <w:b/>
                <w:bCs/>
                <w:sz w:val="24"/>
                <w:szCs w:val="24"/>
              </w:rPr>
              <w:t>Non Latinx or Hispanic</w:t>
            </w:r>
          </w:p>
        </w:tc>
        <w:tc>
          <w:tcPr>
            <w:tcW w:w="1620" w:type="dxa"/>
          </w:tcPr>
          <w:p w14:paraId="0961782F" w14:textId="08DBB995" w:rsidR="00C605D1" w:rsidRPr="00D721E7" w:rsidRDefault="00C605D1" w:rsidP="00BD3DCE">
            <w:pPr>
              <w:jc w:val="both"/>
              <w:rPr>
                <w:rFonts w:cstheme="minorHAnsi"/>
                <w:sz w:val="24"/>
                <w:szCs w:val="24"/>
              </w:rPr>
            </w:pPr>
            <w:r w:rsidRPr="00D721E7">
              <w:rPr>
                <w:rFonts w:cstheme="minorHAnsi"/>
                <w:sz w:val="24"/>
                <w:szCs w:val="24"/>
              </w:rPr>
              <w:t>94.6</w:t>
            </w:r>
            <w:r w:rsidR="00B7578B" w:rsidRPr="00D721E7">
              <w:rPr>
                <w:rFonts w:cstheme="minorHAnsi"/>
                <w:sz w:val="24"/>
                <w:szCs w:val="24"/>
              </w:rPr>
              <w:t>%</w:t>
            </w:r>
          </w:p>
        </w:tc>
      </w:tr>
    </w:tbl>
    <w:p w14:paraId="46F276F3" w14:textId="77777777" w:rsidR="003829E0" w:rsidRPr="00D721E7" w:rsidRDefault="003829E0" w:rsidP="005A4017">
      <w:pPr>
        <w:jc w:val="both"/>
        <w:rPr>
          <w:rFonts w:cstheme="minorHAnsi"/>
          <w:b/>
          <w:bCs/>
          <w:sz w:val="24"/>
          <w:szCs w:val="24"/>
        </w:rPr>
      </w:pPr>
    </w:p>
    <w:p w14:paraId="404E4135" w14:textId="77777777" w:rsidR="0037411D" w:rsidRPr="00D721E7" w:rsidRDefault="0037411D" w:rsidP="005A4017">
      <w:pPr>
        <w:jc w:val="both"/>
        <w:rPr>
          <w:rFonts w:cstheme="minorHAnsi"/>
          <w:b/>
          <w:bCs/>
          <w:sz w:val="24"/>
          <w:szCs w:val="24"/>
        </w:rPr>
      </w:pPr>
    </w:p>
    <w:p w14:paraId="5ECA1620" w14:textId="4BE5FE9A" w:rsidR="005A4017" w:rsidRPr="00D721E7" w:rsidRDefault="0037411D" w:rsidP="003C7005">
      <w:pPr>
        <w:jc w:val="center"/>
        <w:rPr>
          <w:rFonts w:cstheme="minorHAnsi"/>
          <w:b/>
          <w:bCs/>
          <w:sz w:val="24"/>
          <w:szCs w:val="24"/>
        </w:rPr>
      </w:pPr>
      <w:r w:rsidRPr="00D721E7">
        <w:rPr>
          <w:rFonts w:cstheme="minorHAnsi"/>
          <w:b/>
          <w:bCs/>
          <w:sz w:val="24"/>
          <w:szCs w:val="24"/>
        </w:rPr>
        <w:lastRenderedPageBreak/>
        <w:t>H</w:t>
      </w:r>
      <w:r w:rsidR="005A4017" w:rsidRPr="00D721E7">
        <w:rPr>
          <w:rFonts w:cstheme="minorHAnsi"/>
          <w:b/>
          <w:bCs/>
          <w:sz w:val="24"/>
          <w:szCs w:val="24"/>
        </w:rPr>
        <w:t>ousehold Income</w:t>
      </w:r>
    </w:p>
    <w:p w14:paraId="09BFBF44" w14:textId="457BA90C" w:rsidR="005A4017" w:rsidRPr="00D721E7" w:rsidRDefault="005A4017" w:rsidP="00263757">
      <w:pPr>
        <w:spacing w:line="240" w:lineRule="auto"/>
        <w:rPr>
          <w:rFonts w:cstheme="minorHAnsi"/>
          <w:sz w:val="24"/>
          <w:szCs w:val="24"/>
        </w:rPr>
      </w:pPr>
      <w:r w:rsidRPr="00D721E7">
        <w:rPr>
          <w:rFonts w:cstheme="minorHAnsi"/>
          <w:sz w:val="24"/>
          <w:szCs w:val="24"/>
        </w:rPr>
        <w:t xml:space="preserve">Respondents were asked what their approximate yearly household income was.  </w:t>
      </w:r>
      <w:r w:rsidR="00B7578B" w:rsidRPr="00D721E7">
        <w:rPr>
          <w:rFonts w:cstheme="minorHAnsi"/>
          <w:bCs/>
          <w:sz w:val="24"/>
          <w:szCs w:val="24"/>
        </w:rPr>
        <w:t xml:space="preserve">78% of </w:t>
      </w:r>
      <w:r w:rsidR="00990AAD" w:rsidRPr="00D721E7">
        <w:rPr>
          <w:rFonts w:cstheme="minorHAnsi"/>
          <w:bCs/>
          <w:sz w:val="24"/>
          <w:szCs w:val="24"/>
        </w:rPr>
        <w:t xml:space="preserve">the total sample of </w:t>
      </w:r>
      <w:r w:rsidR="00B7578B" w:rsidRPr="00D721E7">
        <w:rPr>
          <w:rFonts w:cstheme="minorHAnsi"/>
          <w:bCs/>
          <w:sz w:val="24"/>
          <w:szCs w:val="24"/>
        </w:rPr>
        <w:t>households earned less than $30,000K per year; 56% earned $20,000 or less.</w:t>
      </w:r>
    </w:p>
    <w:tbl>
      <w:tblPr>
        <w:tblStyle w:val="TableGrid"/>
        <w:tblW w:w="0" w:type="auto"/>
        <w:tblLook w:val="04A0" w:firstRow="1" w:lastRow="0" w:firstColumn="1" w:lastColumn="0" w:noHBand="0" w:noVBand="1"/>
      </w:tblPr>
      <w:tblGrid>
        <w:gridCol w:w="4675"/>
        <w:gridCol w:w="4675"/>
      </w:tblGrid>
      <w:tr w:rsidR="005A4017" w:rsidRPr="00D721E7" w14:paraId="554DA026" w14:textId="77777777" w:rsidTr="003A1B25">
        <w:tc>
          <w:tcPr>
            <w:tcW w:w="4675" w:type="dxa"/>
          </w:tcPr>
          <w:p w14:paraId="1C194DED" w14:textId="77777777" w:rsidR="005A4017" w:rsidRPr="00D721E7" w:rsidRDefault="005A4017" w:rsidP="003A1B25">
            <w:pPr>
              <w:jc w:val="both"/>
              <w:rPr>
                <w:rFonts w:cstheme="minorHAnsi"/>
                <w:sz w:val="24"/>
                <w:szCs w:val="24"/>
              </w:rPr>
            </w:pPr>
            <w:r w:rsidRPr="00D721E7">
              <w:rPr>
                <w:rFonts w:cstheme="minorHAnsi"/>
                <w:sz w:val="24"/>
                <w:szCs w:val="24"/>
              </w:rPr>
              <w:t>Earnings</w:t>
            </w:r>
          </w:p>
        </w:tc>
        <w:tc>
          <w:tcPr>
            <w:tcW w:w="4675" w:type="dxa"/>
          </w:tcPr>
          <w:p w14:paraId="11CF35BF" w14:textId="77777777" w:rsidR="005A4017" w:rsidRPr="00D721E7" w:rsidRDefault="005A4017" w:rsidP="003A1B25">
            <w:pPr>
              <w:jc w:val="both"/>
              <w:rPr>
                <w:rFonts w:cstheme="minorHAnsi"/>
                <w:sz w:val="24"/>
                <w:szCs w:val="24"/>
              </w:rPr>
            </w:pPr>
            <w:r w:rsidRPr="00D721E7">
              <w:rPr>
                <w:rFonts w:cstheme="minorHAnsi"/>
                <w:sz w:val="24"/>
                <w:szCs w:val="24"/>
              </w:rPr>
              <w:t xml:space="preserve">% </w:t>
            </w:r>
            <w:proofErr w:type="gramStart"/>
            <w:r w:rsidRPr="00D721E7">
              <w:rPr>
                <w:rFonts w:cstheme="minorHAnsi"/>
                <w:sz w:val="24"/>
                <w:szCs w:val="24"/>
              </w:rPr>
              <w:t>of</w:t>
            </w:r>
            <w:proofErr w:type="gramEnd"/>
            <w:r w:rsidRPr="00D721E7">
              <w:rPr>
                <w:rFonts w:cstheme="minorHAnsi"/>
                <w:sz w:val="24"/>
                <w:szCs w:val="24"/>
              </w:rPr>
              <w:t xml:space="preserve"> participants</w:t>
            </w:r>
          </w:p>
        </w:tc>
      </w:tr>
      <w:tr w:rsidR="005A4017" w:rsidRPr="00D721E7" w14:paraId="7440282B" w14:textId="77777777" w:rsidTr="003A1B25">
        <w:tc>
          <w:tcPr>
            <w:tcW w:w="4675" w:type="dxa"/>
          </w:tcPr>
          <w:p w14:paraId="1E05C1C0" w14:textId="77777777" w:rsidR="005A4017" w:rsidRPr="00D721E7" w:rsidRDefault="005A4017" w:rsidP="003A1B25">
            <w:pPr>
              <w:jc w:val="both"/>
              <w:rPr>
                <w:rFonts w:cstheme="minorHAnsi"/>
                <w:sz w:val="24"/>
                <w:szCs w:val="24"/>
              </w:rPr>
            </w:pPr>
            <w:r w:rsidRPr="00D721E7">
              <w:rPr>
                <w:rFonts w:cstheme="minorHAnsi"/>
                <w:sz w:val="24"/>
                <w:szCs w:val="24"/>
              </w:rPr>
              <w:t>0 - $10,000</w:t>
            </w:r>
          </w:p>
        </w:tc>
        <w:tc>
          <w:tcPr>
            <w:tcW w:w="4675" w:type="dxa"/>
          </w:tcPr>
          <w:p w14:paraId="5DE6A476" w14:textId="026F2959" w:rsidR="005A4017" w:rsidRPr="00D721E7" w:rsidRDefault="00B51159" w:rsidP="003A1B25">
            <w:pPr>
              <w:jc w:val="both"/>
              <w:rPr>
                <w:rFonts w:cstheme="minorHAnsi"/>
                <w:sz w:val="24"/>
                <w:szCs w:val="24"/>
              </w:rPr>
            </w:pPr>
            <w:r w:rsidRPr="00D721E7">
              <w:rPr>
                <w:rFonts w:cstheme="minorHAnsi"/>
                <w:sz w:val="24"/>
                <w:szCs w:val="24"/>
              </w:rPr>
              <w:t>15.7</w:t>
            </w:r>
            <w:r w:rsidR="005A4017" w:rsidRPr="00D721E7">
              <w:rPr>
                <w:rFonts w:cstheme="minorHAnsi"/>
                <w:sz w:val="24"/>
                <w:szCs w:val="24"/>
              </w:rPr>
              <w:t>%</w:t>
            </w:r>
          </w:p>
        </w:tc>
      </w:tr>
      <w:tr w:rsidR="005A4017" w:rsidRPr="00D721E7" w14:paraId="4FA90207" w14:textId="77777777" w:rsidTr="003A1B25">
        <w:tc>
          <w:tcPr>
            <w:tcW w:w="4675" w:type="dxa"/>
          </w:tcPr>
          <w:p w14:paraId="5C51E9A3" w14:textId="77777777" w:rsidR="005A4017" w:rsidRPr="00D721E7" w:rsidRDefault="005A4017" w:rsidP="003A1B25">
            <w:pPr>
              <w:jc w:val="both"/>
              <w:rPr>
                <w:rFonts w:cstheme="minorHAnsi"/>
                <w:sz w:val="24"/>
                <w:szCs w:val="24"/>
              </w:rPr>
            </w:pPr>
            <w:r w:rsidRPr="00D721E7">
              <w:rPr>
                <w:rFonts w:cstheme="minorHAnsi"/>
                <w:sz w:val="24"/>
                <w:szCs w:val="24"/>
              </w:rPr>
              <w:t>$10,001-$20,000</w:t>
            </w:r>
          </w:p>
        </w:tc>
        <w:tc>
          <w:tcPr>
            <w:tcW w:w="4675" w:type="dxa"/>
          </w:tcPr>
          <w:p w14:paraId="4D7D0155" w14:textId="35955EA1" w:rsidR="005A4017" w:rsidRPr="00D721E7" w:rsidRDefault="00B51159" w:rsidP="003A1B25">
            <w:pPr>
              <w:jc w:val="both"/>
              <w:rPr>
                <w:rFonts w:cstheme="minorHAnsi"/>
                <w:sz w:val="24"/>
                <w:szCs w:val="24"/>
              </w:rPr>
            </w:pPr>
            <w:r w:rsidRPr="00D721E7">
              <w:rPr>
                <w:rFonts w:cstheme="minorHAnsi"/>
                <w:sz w:val="24"/>
                <w:szCs w:val="24"/>
              </w:rPr>
              <w:t>40.4</w:t>
            </w:r>
            <w:r w:rsidR="005A4017" w:rsidRPr="00D721E7">
              <w:rPr>
                <w:rFonts w:cstheme="minorHAnsi"/>
                <w:sz w:val="24"/>
                <w:szCs w:val="24"/>
              </w:rPr>
              <w:t>%</w:t>
            </w:r>
          </w:p>
        </w:tc>
      </w:tr>
      <w:tr w:rsidR="005A4017" w:rsidRPr="00D721E7" w14:paraId="597994EC" w14:textId="77777777" w:rsidTr="003A1B25">
        <w:tc>
          <w:tcPr>
            <w:tcW w:w="4675" w:type="dxa"/>
          </w:tcPr>
          <w:p w14:paraId="21BFB2D1" w14:textId="77777777" w:rsidR="005A4017" w:rsidRPr="00D721E7" w:rsidRDefault="005A4017" w:rsidP="003A1B25">
            <w:pPr>
              <w:jc w:val="both"/>
              <w:rPr>
                <w:rFonts w:cstheme="minorHAnsi"/>
                <w:sz w:val="24"/>
                <w:szCs w:val="24"/>
              </w:rPr>
            </w:pPr>
            <w:r w:rsidRPr="00D721E7">
              <w:rPr>
                <w:rFonts w:cstheme="minorHAnsi"/>
                <w:sz w:val="24"/>
                <w:szCs w:val="24"/>
              </w:rPr>
              <w:t>$20,001-$30,000</w:t>
            </w:r>
          </w:p>
        </w:tc>
        <w:tc>
          <w:tcPr>
            <w:tcW w:w="4675" w:type="dxa"/>
          </w:tcPr>
          <w:p w14:paraId="523BC175" w14:textId="2E43A5DC" w:rsidR="005A4017" w:rsidRPr="00D721E7" w:rsidRDefault="00B51159" w:rsidP="003A1B25">
            <w:pPr>
              <w:jc w:val="both"/>
              <w:rPr>
                <w:rFonts w:cstheme="minorHAnsi"/>
                <w:sz w:val="24"/>
                <w:szCs w:val="24"/>
              </w:rPr>
            </w:pPr>
            <w:r w:rsidRPr="00D721E7">
              <w:rPr>
                <w:rFonts w:cstheme="minorHAnsi"/>
                <w:sz w:val="24"/>
                <w:szCs w:val="24"/>
              </w:rPr>
              <w:t>21.8</w:t>
            </w:r>
            <w:r w:rsidR="005A4017" w:rsidRPr="00D721E7">
              <w:rPr>
                <w:rFonts w:cstheme="minorHAnsi"/>
                <w:sz w:val="24"/>
                <w:szCs w:val="24"/>
              </w:rPr>
              <w:t>%</w:t>
            </w:r>
          </w:p>
        </w:tc>
      </w:tr>
      <w:tr w:rsidR="005A4017" w:rsidRPr="00D721E7" w14:paraId="4C6BB2B7" w14:textId="77777777" w:rsidTr="003A1B25">
        <w:tc>
          <w:tcPr>
            <w:tcW w:w="4675" w:type="dxa"/>
          </w:tcPr>
          <w:p w14:paraId="2852FF66" w14:textId="77777777" w:rsidR="005A4017" w:rsidRPr="00D721E7" w:rsidRDefault="005A4017" w:rsidP="003A1B25">
            <w:pPr>
              <w:jc w:val="both"/>
              <w:rPr>
                <w:rFonts w:cstheme="minorHAnsi"/>
                <w:sz w:val="24"/>
                <w:szCs w:val="24"/>
              </w:rPr>
            </w:pPr>
            <w:r w:rsidRPr="00D721E7">
              <w:rPr>
                <w:rFonts w:cstheme="minorHAnsi"/>
                <w:sz w:val="24"/>
                <w:szCs w:val="24"/>
              </w:rPr>
              <w:t>$30,001-$40,000</w:t>
            </w:r>
          </w:p>
        </w:tc>
        <w:tc>
          <w:tcPr>
            <w:tcW w:w="4675" w:type="dxa"/>
          </w:tcPr>
          <w:p w14:paraId="131CA17B" w14:textId="4D4E5AE4" w:rsidR="005A4017" w:rsidRPr="00D721E7" w:rsidRDefault="00B51159" w:rsidP="003A1B25">
            <w:pPr>
              <w:jc w:val="both"/>
              <w:rPr>
                <w:rFonts w:cstheme="minorHAnsi"/>
                <w:sz w:val="24"/>
                <w:szCs w:val="24"/>
              </w:rPr>
            </w:pPr>
            <w:r w:rsidRPr="00D721E7">
              <w:rPr>
                <w:rFonts w:cstheme="minorHAnsi"/>
                <w:sz w:val="24"/>
                <w:szCs w:val="24"/>
              </w:rPr>
              <w:t>9.4</w:t>
            </w:r>
            <w:r w:rsidR="005A4017" w:rsidRPr="00D721E7">
              <w:rPr>
                <w:rFonts w:cstheme="minorHAnsi"/>
                <w:sz w:val="24"/>
                <w:szCs w:val="24"/>
              </w:rPr>
              <w:t>%</w:t>
            </w:r>
          </w:p>
        </w:tc>
      </w:tr>
      <w:tr w:rsidR="005A4017" w:rsidRPr="00D721E7" w14:paraId="60382452" w14:textId="77777777" w:rsidTr="003A1B25">
        <w:tc>
          <w:tcPr>
            <w:tcW w:w="4675" w:type="dxa"/>
          </w:tcPr>
          <w:p w14:paraId="5AB3F7D0" w14:textId="77777777" w:rsidR="005A4017" w:rsidRPr="00D721E7" w:rsidRDefault="005A4017" w:rsidP="003A1B25">
            <w:pPr>
              <w:jc w:val="both"/>
              <w:rPr>
                <w:rFonts w:cstheme="minorHAnsi"/>
                <w:sz w:val="24"/>
                <w:szCs w:val="24"/>
              </w:rPr>
            </w:pPr>
            <w:r w:rsidRPr="00D721E7">
              <w:rPr>
                <w:rFonts w:cstheme="minorHAnsi"/>
                <w:sz w:val="24"/>
                <w:szCs w:val="24"/>
              </w:rPr>
              <w:t>$40,001-$50,000</w:t>
            </w:r>
          </w:p>
        </w:tc>
        <w:tc>
          <w:tcPr>
            <w:tcW w:w="4675" w:type="dxa"/>
          </w:tcPr>
          <w:p w14:paraId="4536BE87" w14:textId="2944D337" w:rsidR="005A4017" w:rsidRPr="00D721E7" w:rsidRDefault="005A4017" w:rsidP="003A1B25">
            <w:pPr>
              <w:jc w:val="both"/>
              <w:rPr>
                <w:rFonts w:cstheme="minorHAnsi"/>
                <w:sz w:val="24"/>
                <w:szCs w:val="24"/>
              </w:rPr>
            </w:pPr>
            <w:r w:rsidRPr="00D721E7">
              <w:rPr>
                <w:rFonts w:cstheme="minorHAnsi"/>
                <w:sz w:val="24"/>
                <w:szCs w:val="24"/>
              </w:rPr>
              <w:t>3.</w:t>
            </w:r>
            <w:r w:rsidR="00B51159" w:rsidRPr="00D721E7">
              <w:rPr>
                <w:rFonts w:cstheme="minorHAnsi"/>
                <w:sz w:val="24"/>
                <w:szCs w:val="24"/>
              </w:rPr>
              <w:t>9</w:t>
            </w:r>
            <w:r w:rsidRPr="00D721E7">
              <w:rPr>
                <w:rFonts w:cstheme="minorHAnsi"/>
                <w:sz w:val="24"/>
                <w:szCs w:val="24"/>
              </w:rPr>
              <w:t>%</w:t>
            </w:r>
          </w:p>
        </w:tc>
      </w:tr>
      <w:tr w:rsidR="00B51159" w:rsidRPr="00D721E7" w14:paraId="1F60BE6D" w14:textId="77777777" w:rsidTr="003A1B25">
        <w:tc>
          <w:tcPr>
            <w:tcW w:w="4675" w:type="dxa"/>
          </w:tcPr>
          <w:p w14:paraId="04D1FD4D" w14:textId="633012F6" w:rsidR="00B51159" w:rsidRPr="00D721E7" w:rsidRDefault="00B51159" w:rsidP="00B51159">
            <w:pPr>
              <w:jc w:val="both"/>
              <w:rPr>
                <w:rFonts w:cstheme="minorHAnsi"/>
                <w:sz w:val="24"/>
                <w:szCs w:val="24"/>
              </w:rPr>
            </w:pPr>
            <w:r w:rsidRPr="00D721E7">
              <w:rPr>
                <w:rFonts w:cstheme="minorHAnsi"/>
                <w:sz w:val="24"/>
                <w:szCs w:val="24"/>
              </w:rPr>
              <w:t>$50,001-$60,000</w:t>
            </w:r>
          </w:p>
        </w:tc>
        <w:tc>
          <w:tcPr>
            <w:tcW w:w="4675" w:type="dxa"/>
          </w:tcPr>
          <w:p w14:paraId="06EF24BB" w14:textId="465454FD" w:rsidR="00B51159" w:rsidRPr="00D721E7" w:rsidRDefault="00B51159" w:rsidP="00B51159">
            <w:pPr>
              <w:jc w:val="both"/>
              <w:rPr>
                <w:rFonts w:cstheme="minorHAnsi"/>
                <w:sz w:val="24"/>
                <w:szCs w:val="24"/>
              </w:rPr>
            </w:pPr>
            <w:r w:rsidRPr="00D721E7">
              <w:rPr>
                <w:rFonts w:cstheme="minorHAnsi"/>
                <w:sz w:val="24"/>
                <w:szCs w:val="24"/>
              </w:rPr>
              <w:t>4.1%</w:t>
            </w:r>
          </w:p>
        </w:tc>
      </w:tr>
      <w:tr w:rsidR="00B51159" w:rsidRPr="00D721E7" w14:paraId="39779E19" w14:textId="77777777" w:rsidTr="003A1B25">
        <w:tc>
          <w:tcPr>
            <w:tcW w:w="4675" w:type="dxa"/>
          </w:tcPr>
          <w:p w14:paraId="5D7620AE" w14:textId="2C4D3DC9" w:rsidR="00B51159" w:rsidRPr="00D721E7" w:rsidRDefault="00B51159" w:rsidP="00B51159">
            <w:pPr>
              <w:jc w:val="both"/>
              <w:rPr>
                <w:rFonts w:cstheme="minorHAnsi"/>
                <w:sz w:val="24"/>
                <w:szCs w:val="24"/>
              </w:rPr>
            </w:pPr>
            <w:r w:rsidRPr="00D721E7">
              <w:rPr>
                <w:rFonts w:cstheme="minorHAnsi"/>
                <w:sz w:val="24"/>
                <w:szCs w:val="24"/>
              </w:rPr>
              <w:t>$60,001-$70,000</w:t>
            </w:r>
          </w:p>
        </w:tc>
        <w:tc>
          <w:tcPr>
            <w:tcW w:w="4675" w:type="dxa"/>
          </w:tcPr>
          <w:p w14:paraId="17D09F2F" w14:textId="2A4813A0" w:rsidR="00B51159" w:rsidRPr="00D721E7" w:rsidRDefault="00B51159" w:rsidP="00B51159">
            <w:pPr>
              <w:jc w:val="both"/>
              <w:rPr>
                <w:rFonts w:cstheme="minorHAnsi"/>
                <w:sz w:val="24"/>
                <w:szCs w:val="24"/>
              </w:rPr>
            </w:pPr>
            <w:r w:rsidRPr="00D721E7">
              <w:rPr>
                <w:rFonts w:cstheme="minorHAnsi"/>
                <w:sz w:val="24"/>
                <w:szCs w:val="24"/>
              </w:rPr>
              <w:t>1.2%</w:t>
            </w:r>
          </w:p>
        </w:tc>
      </w:tr>
      <w:tr w:rsidR="00B51159" w:rsidRPr="00D721E7" w14:paraId="6C1BCB8F" w14:textId="77777777" w:rsidTr="003A1B25">
        <w:tc>
          <w:tcPr>
            <w:tcW w:w="4675" w:type="dxa"/>
          </w:tcPr>
          <w:p w14:paraId="64D6517A" w14:textId="3DB6D9BF" w:rsidR="00B51159" w:rsidRPr="00D721E7" w:rsidRDefault="00B51159" w:rsidP="00B51159">
            <w:pPr>
              <w:jc w:val="both"/>
              <w:rPr>
                <w:rFonts w:cstheme="minorHAnsi"/>
                <w:sz w:val="24"/>
                <w:szCs w:val="24"/>
              </w:rPr>
            </w:pPr>
            <w:r w:rsidRPr="00D721E7">
              <w:rPr>
                <w:rFonts w:cstheme="minorHAnsi"/>
                <w:sz w:val="24"/>
                <w:szCs w:val="24"/>
              </w:rPr>
              <w:t>$70,001-$80,000</w:t>
            </w:r>
          </w:p>
        </w:tc>
        <w:tc>
          <w:tcPr>
            <w:tcW w:w="4675" w:type="dxa"/>
          </w:tcPr>
          <w:p w14:paraId="0D00A08C" w14:textId="097BAE21" w:rsidR="00B51159" w:rsidRPr="00D721E7" w:rsidRDefault="00B51159" w:rsidP="00B51159">
            <w:pPr>
              <w:jc w:val="both"/>
              <w:rPr>
                <w:rFonts w:cstheme="minorHAnsi"/>
                <w:sz w:val="24"/>
                <w:szCs w:val="24"/>
              </w:rPr>
            </w:pPr>
            <w:r w:rsidRPr="00D721E7">
              <w:rPr>
                <w:rFonts w:cstheme="minorHAnsi"/>
                <w:sz w:val="24"/>
                <w:szCs w:val="24"/>
              </w:rPr>
              <w:t>1.7%</w:t>
            </w:r>
          </w:p>
        </w:tc>
      </w:tr>
      <w:tr w:rsidR="00B51159" w:rsidRPr="00D721E7" w14:paraId="4AC8BBA6" w14:textId="77777777" w:rsidTr="003A1B25">
        <w:tc>
          <w:tcPr>
            <w:tcW w:w="4675" w:type="dxa"/>
          </w:tcPr>
          <w:p w14:paraId="015D2FB4" w14:textId="743F2247" w:rsidR="00B51159" w:rsidRPr="00D721E7" w:rsidRDefault="00B51159" w:rsidP="00B51159">
            <w:pPr>
              <w:jc w:val="both"/>
              <w:rPr>
                <w:rFonts w:cstheme="minorHAnsi"/>
                <w:sz w:val="24"/>
                <w:szCs w:val="24"/>
              </w:rPr>
            </w:pPr>
            <w:r w:rsidRPr="00D721E7">
              <w:rPr>
                <w:rFonts w:cstheme="minorHAnsi"/>
                <w:sz w:val="24"/>
                <w:szCs w:val="24"/>
              </w:rPr>
              <w:t>$80,001-$90,000</w:t>
            </w:r>
          </w:p>
        </w:tc>
        <w:tc>
          <w:tcPr>
            <w:tcW w:w="4675" w:type="dxa"/>
          </w:tcPr>
          <w:p w14:paraId="6EFBBE84" w14:textId="1B8470C8" w:rsidR="00B51159" w:rsidRPr="00D721E7" w:rsidRDefault="00B51159" w:rsidP="00B51159">
            <w:pPr>
              <w:jc w:val="both"/>
              <w:rPr>
                <w:rFonts w:cstheme="minorHAnsi"/>
                <w:sz w:val="24"/>
                <w:szCs w:val="24"/>
              </w:rPr>
            </w:pPr>
            <w:r w:rsidRPr="00D721E7">
              <w:rPr>
                <w:rFonts w:cstheme="minorHAnsi"/>
                <w:sz w:val="24"/>
                <w:szCs w:val="24"/>
              </w:rPr>
              <w:t>1.7%</w:t>
            </w:r>
          </w:p>
        </w:tc>
      </w:tr>
    </w:tbl>
    <w:p w14:paraId="11D3B1B0" w14:textId="77777777" w:rsidR="00C94F00" w:rsidRPr="00D721E7" w:rsidRDefault="00C94F00" w:rsidP="00BD3DCE">
      <w:pPr>
        <w:jc w:val="both"/>
        <w:rPr>
          <w:rFonts w:cstheme="minorHAnsi"/>
          <w:sz w:val="24"/>
          <w:szCs w:val="24"/>
        </w:rPr>
      </w:pPr>
    </w:p>
    <w:p w14:paraId="01547360" w14:textId="4FF49736" w:rsidR="00BC5B28" w:rsidRPr="00D721E7" w:rsidRDefault="0021725A" w:rsidP="0021725A">
      <w:pPr>
        <w:rPr>
          <w:rFonts w:cstheme="minorHAnsi"/>
          <w:bCs/>
          <w:sz w:val="24"/>
          <w:szCs w:val="24"/>
        </w:rPr>
      </w:pPr>
      <w:r w:rsidRPr="00D721E7">
        <w:rPr>
          <w:rFonts w:cstheme="minorHAnsi"/>
          <w:bCs/>
          <w:sz w:val="24"/>
          <w:szCs w:val="24"/>
        </w:rPr>
        <w:t xml:space="preserve">The average household income for adult led households was </w:t>
      </w:r>
      <w:r w:rsidR="006D2177" w:rsidRPr="00D721E7">
        <w:rPr>
          <w:rFonts w:cstheme="minorHAnsi"/>
          <w:bCs/>
          <w:sz w:val="24"/>
          <w:szCs w:val="24"/>
        </w:rPr>
        <w:t>approximately $26,900 per year.</w:t>
      </w:r>
      <w:r w:rsidRPr="00D721E7">
        <w:rPr>
          <w:rFonts w:cstheme="minorHAnsi"/>
          <w:bCs/>
          <w:sz w:val="24"/>
          <w:szCs w:val="24"/>
        </w:rPr>
        <w:t xml:space="preserve">  For senior only households the average income was </w:t>
      </w:r>
      <w:r w:rsidR="006D2177" w:rsidRPr="00D721E7">
        <w:rPr>
          <w:rFonts w:cstheme="minorHAnsi"/>
          <w:bCs/>
          <w:sz w:val="24"/>
          <w:szCs w:val="24"/>
        </w:rPr>
        <w:t>approximately $20,600 per year.</w:t>
      </w:r>
    </w:p>
    <w:p w14:paraId="1FDAD376" w14:textId="7AFB23DD" w:rsidR="00121C3D" w:rsidRPr="00D721E7" w:rsidRDefault="00B7578B" w:rsidP="003C7005">
      <w:pPr>
        <w:jc w:val="center"/>
        <w:outlineLvl w:val="0"/>
        <w:rPr>
          <w:rFonts w:cstheme="minorHAnsi"/>
          <w:b/>
          <w:sz w:val="24"/>
          <w:szCs w:val="24"/>
        </w:rPr>
      </w:pPr>
      <w:r w:rsidRPr="00D721E7">
        <w:rPr>
          <w:rFonts w:cstheme="minorHAnsi"/>
          <w:b/>
          <w:sz w:val="24"/>
          <w:szCs w:val="24"/>
        </w:rPr>
        <w:t xml:space="preserve">Household </w:t>
      </w:r>
      <w:r w:rsidR="00121C3D" w:rsidRPr="00D721E7">
        <w:rPr>
          <w:rFonts w:cstheme="minorHAnsi"/>
          <w:b/>
          <w:sz w:val="24"/>
          <w:szCs w:val="24"/>
        </w:rPr>
        <w:t>Employment Statu</w:t>
      </w:r>
      <w:r w:rsidR="00A3260A" w:rsidRPr="00D721E7">
        <w:rPr>
          <w:rFonts w:cstheme="minorHAnsi"/>
          <w:b/>
          <w:sz w:val="24"/>
          <w:szCs w:val="24"/>
        </w:rPr>
        <w:t>s</w:t>
      </w:r>
    </w:p>
    <w:p w14:paraId="28EF2871" w14:textId="269F7AB7" w:rsidR="00121C3D" w:rsidRPr="00D721E7" w:rsidRDefault="00121C3D" w:rsidP="00121C3D">
      <w:pPr>
        <w:jc w:val="both"/>
        <w:rPr>
          <w:rFonts w:cstheme="minorHAnsi"/>
          <w:sz w:val="24"/>
          <w:szCs w:val="24"/>
        </w:rPr>
      </w:pPr>
      <w:r w:rsidRPr="00D721E7">
        <w:rPr>
          <w:rFonts w:cstheme="minorHAnsi"/>
          <w:sz w:val="24"/>
          <w:szCs w:val="24"/>
        </w:rPr>
        <w:t xml:space="preserve">Respondents were asked about the employment status of members of their household. Specifically, they were asked, “Is anyone in your household currently employed?” and they were given only “yes” and “no” response options. </w:t>
      </w:r>
      <w:r w:rsidR="001E2DFD" w:rsidRPr="00D721E7">
        <w:rPr>
          <w:rFonts w:cstheme="minorHAnsi"/>
          <w:sz w:val="24"/>
          <w:szCs w:val="24"/>
        </w:rPr>
        <w:t>56% of adults</w:t>
      </w:r>
      <w:r w:rsidRPr="00D721E7">
        <w:rPr>
          <w:rFonts w:cstheme="minorHAnsi"/>
          <w:sz w:val="24"/>
          <w:szCs w:val="24"/>
        </w:rPr>
        <w:t xml:space="preserve"> reported that someone in the household was currently employed, while </w:t>
      </w:r>
      <w:r w:rsidR="001E2DFD" w:rsidRPr="00D721E7">
        <w:rPr>
          <w:rFonts w:cstheme="minorHAnsi"/>
          <w:sz w:val="24"/>
          <w:szCs w:val="24"/>
        </w:rPr>
        <w:t>44</w:t>
      </w:r>
      <w:r w:rsidRPr="00D721E7">
        <w:rPr>
          <w:rFonts w:cstheme="minorHAnsi"/>
          <w:sz w:val="24"/>
          <w:szCs w:val="24"/>
        </w:rPr>
        <w:t>% reported that no one was currently employed.</w:t>
      </w:r>
    </w:p>
    <w:p w14:paraId="79EF3C78" w14:textId="7E5FB1B2" w:rsidR="00121C3D" w:rsidRPr="00D721E7" w:rsidRDefault="001E2DFD" w:rsidP="00263757">
      <w:pPr>
        <w:rPr>
          <w:rFonts w:cstheme="minorHAnsi"/>
          <w:sz w:val="24"/>
          <w:szCs w:val="24"/>
        </w:rPr>
      </w:pPr>
      <w:r w:rsidRPr="00D721E7">
        <w:rPr>
          <w:rFonts w:cstheme="minorHAnsi"/>
          <w:bCs/>
          <w:sz w:val="24"/>
          <w:szCs w:val="24"/>
        </w:rPr>
        <w:t>Among seniors, employment rates were less as would be expected. 7.3% reported that at least one person in their household was currently employed either full time or part time</w:t>
      </w:r>
      <w:r w:rsidR="00263757" w:rsidRPr="00D721E7">
        <w:rPr>
          <w:rFonts w:cstheme="minorHAnsi"/>
          <w:bCs/>
          <w:sz w:val="24"/>
          <w:szCs w:val="24"/>
        </w:rPr>
        <w:t>.</w:t>
      </w:r>
    </w:p>
    <w:tbl>
      <w:tblPr>
        <w:tblStyle w:val="TableGrid"/>
        <w:tblpPr w:leftFromText="180" w:rightFromText="180" w:vertAnchor="text" w:horzAnchor="margin" w:tblpY="-37"/>
        <w:tblW w:w="0" w:type="auto"/>
        <w:tblLook w:val="04A0" w:firstRow="1" w:lastRow="0" w:firstColumn="1" w:lastColumn="0" w:noHBand="0" w:noVBand="1"/>
      </w:tblPr>
      <w:tblGrid>
        <w:gridCol w:w="4675"/>
        <w:gridCol w:w="4675"/>
      </w:tblGrid>
      <w:tr w:rsidR="00121C3D" w:rsidRPr="00D721E7" w14:paraId="483E00BC" w14:textId="77777777" w:rsidTr="00E52015">
        <w:tc>
          <w:tcPr>
            <w:tcW w:w="4675" w:type="dxa"/>
          </w:tcPr>
          <w:p w14:paraId="69EFBFBD" w14:textId="695968EB" w:rsidR="00121C3D" w:rsidRPr="00D721E7" w:rsidRDefault="001E2DFD" w:rsidP="00E52015">
            <w:pPr>
              <w:jc w:val="both"/>
              <w:rPr>
                <w:rFonts w:eastAsia="Times New Roman" w:cstheme="minorHAnsi"/>
                <w:b/>
                <w:iCs/>
                <w:color w:val="000000"/>
                <w:sz w:val="24"/>
                <w:szCs w:val="24"/>
              </w:rPr>
            </w:pPr>
            <w:r w:rsidRPr="00D721E7">
              <w:rPr>
                <w:rFonts w:eastAsia="Times New Roman" w:cstheme="minorHAnsi"/>
                <w:b/>
                <w:iCs/>
                <w:color w:val="000000"/>
                <w:sz w:val="24"/>
                <w:szCs w:val="24"/>
              </w:rPr>
              <w:t>Adults</w:t>
            </w:r>
          </w:p>
        </w:tc>
        <w:tc>
          <w:tcPr>
            <w:tcW w:w="4675" w:type="dxa"/>
          </w:tcPr>
          <w:p w14:paraId="2D9BACB9" w14:textId="4A51F2C3" w:rsidR="00121C3D" w:rsidRPr="00D721E7" w:rsidRDefault="001E2DFD" w:rsidP="00E52015">
            <w:pPr>
              <w:jc w:val="both"/>
              <w:rPr>
                <w:rFonts w:eastAsia="Times New Roman" w:cstheme="minorHAnsi"/>
                <w:bCs/>
                <w:iCs/>
                <w:color w:val="000000"/>
                <w:sz w:val="24"/>
                <w:szCs w:val="24"/>
              </w:rPr>
            </w:pPr>
            <w:r w:rsidRPr="00D721E7">
              <w:rPr>
                <w:rFonts w:eastAsia="Times New Roman" w:cstheme="minorHAnsi"/>
                <w:bCs/>
                <w:iCs/>
                <w:color w:val="000000"/>
                <w:sz w:val="24"/>
                <w:szCs w:val="24"/>
              </w:rPr>
              <w:t>56%</w:t>
            </w:r>
          </w:p>
        </w:tc>
      </w:tr>
      <w:tr w:rsidR="00121C3D" w:rsidRPr="00D721E7" w14:paraId="3C19101B" w14:textId="77777777" w:rsidTr="00E52015">
        <w:tc>
          <w:tcPr>
            <w:tcW w:w="4675" w:type="dxa"/>
          </w:tcPr>
          <w:p w14:paraId="0DAF09BC" w14:textId="4B0A4CF7" w:rsidR="00121C3D" w:rsidRPr="00D721E7" w:rsidRDefault="001E2DFD" w:rsidP="00E52015">
            <w:pPr>
              <w:jc w:val="both"/>
              <w:rPr>
                <w:rFonts w:eastAsia="Times New Roman" w:cstheme="minorHAnsi"/>
                <w:b/>
                <w:iCs/>
                <w:color w:val="000000"/>
                <w:sz w:val="24"/>
                <w:szCs w:val="24"/>
              </w:rPr>
            </w:pPr>
            <w:r w:rsidRPr="00D721E7">
              <w:rPr>
                <w:rFonts w:eastAsia="Times New Roman" w:cstheme="minorHAnsi"/>
                <w:b/>
                <w:iCs/>
                <w:color w:val="000000"/>
                <w:sz w:val="24"/>
                <w:szCs w:val="24"/>
              </w:rPr>
              <w:t>Seniors</w:t>
            </w:r>
          </w:p>
        </w:tc>
        <w:tc>
          <w:tcPr>
            <w:tcW w:w="4675" w:type="dxa"/>
          </w:tcPr>
          <w:p w14:paraId="0F15382F" w14:textId="6D708EB1" w:rsidR="00121C3D" w:rsidRPr="00D721E7" w:rsidRDefault="001E2DFD" w:rsidP="00E52015">
            <w:pPr>
              <w:jc w:val="both"/>
              <w:rPr>
                <w:rFonts w:eastAsia="Times New Roman" w:cstheme="minorHAnsi"/>
                <w:bCs/>
                <w:iCs/>
                <w:color w:val="000000"/>
                <w:sz w:val="24"/>
                <w:szCs w:val="24"/>
              </w:rPr>
            </w:pPr>
            <w:r w:rsidRPr="00D721E7">
              <w:rPr>
                <w:rFonts w:eastAsia="Times New Roman" w:cstheme="minorHAnsi"/>
                <w:bCs/>
                <w:iCs/>
                <w:color w:val="000000"/>
                <w:sz w:val="24"/>
                <w:szCs w:val="24"/>
              </w:rPr>
              <w:t>7.3%</w:t>
            </w:r>
          </w:p>
        </w:tc>
      </w:tr>
    </w:tbl>
    <w:p w14:paraId="288BBC05" w14:textId="77777777" w:rsidR="00121C3D" w:rsidRPr="00D721E7" w:rsidRDefault="00121C3D" w:rsidP="00121C3D">
      <w:pPr>
        <w:spacing w:after="0" w:line="240" w:lineRule="auto"/>
        <w:jc w:val="both"/>
        <w:rPr>
          <w:rFonts w:eastAsia="Times New Roman" w:cstheme="minorHAnsi"/>
          <w:bCs/>
          <w:iCs/>
          <w:color w:val="000000"/>
          <w:sz w:val="24"/>
          <w:szCs w:val="24"/>
        </w:rPr>
      </w:pPr>
    </w:p>
    <w:p w14:paraId="4BC9E1D5" w14:textId="763F337D" w:rsidR="00263757" w:rsidRPr="00D721E7" w:rsidRDefault="00263757" w:rsidP="003C7005">
      <w:pPr>
        <w:spacing w:after="0" w:line="240" w:lineRule="auto"/>
        <w:jc w:val="center"/>
        <w:rPr>
          <w:rFonts w:cstheme="minorHAnsi"/>
          <w:b/>
          <w:sz w:val="24"/>
          <w:szCs w:val="24"/>
        </w:rPr>
      </w:pPr>
      <w:r w:rsidRPr="00D721E7">
        <w:rPr>
          <w:rFonts w:cstheme="minorHAnsi"/>
          <w:b/>
          <w:sz w:val="24"/>
          <w:szCs w:val="24"/>
        </w:rPr>
        <w:t>Household Composition</w:t>
      </w:r>
    </w:p>
    <w:p w14:paraId="1AE99806" w14:textId="77777777" w:rsidR="00263757" w:rsidRPr="00D721E7" w:rsidRDefault="00263757" w:rsidP="00263757">
      <w:pPr>
        <w:spacing w:after="0" w:line="240" w:lineRule="auto"/>
        <w:jc w:val="both"/>
        <w:rPr>
          <w:rFonts w:cstheme="minorHAnsi"/>
          <w:b/>
          <w:sz w:val="24"/>
          <w:szCs w:val="24"/>
        </w:rPr>
      </w:pPr>
      <w:r w:rsidRPr="00D721E7">
        <w:rPr>
          <w:rFonts w:cstheme="minorHAnsi"/>
          <w:b/>
          <w:sz w:val="24"/>
          <w:szCs w:val="24"/>
        </w:rPr>
        <w:t xml:space="preserve">   </w:t>
      </w:r>
    </w:p>
    <w:p w14:paraId="0E79EA63" w14:textId="42B96C3C" w:rsidR="00263757" w:rsidRPr="00D721E7" w:rsidRDefault="00263757" w:rsidP="00263757">
      <w:pPr>
        <w:jc w:val="both"/>
        <w:rPr>
          <w:rFonts w:cstheme="minorHAnsi"/>
          <w:sz w:val="24"/>
          <w:szCs w:val="24"/>
        </w:rPr>
      </w:pPr>
      <w:r w:rsidRPr="00D721E7">
        <w:rPr>
          <w:rFonts w:cstheme="minorHAnsi"/>
          <w:sz w:val="24"/>
          <w:szCs w:val="24"/>
        </w:rPr>
        <w:t>Respondents were asked to indicate how many persons of various age ranges make up their household.  The age range choices included 0-17, 18-59, and 60 years of age or older.  Results indicate that the average size of an adult-led household accessing food support in Bucks Count</w:t>
      </w:r>
      <w:r w:rsidR="00990AAD" w:rsidRPr="00D721E7">
        <w:rPr>
          <w:rFonts w:cstheme="minorHAnsi"/>
          <w:sz w:val="24"/>
          <w:szCs w:val="24"/>
        </w:rPr>
        <w:t>y</w:t>
      </w:r>
      <w:r w:rsidRPr="00D721E7">
        <w:rPr>
          <w:rFonts w:cstheme="minorHAnsi"/>
          <w:sz w:val="24"/>
          <w:szCs w:val="24"/>
        </w:rPr>
        <w:t xml:space="preserve"> in 3.3 persons. 49% of these households had at least one child </w:t>
      </w:r>
      <w:r w:rsidR="00990AAD" w:rsidRPr="00D721E7">
        <w:rPr>
          <w:rFonts w:cstheme="minorHAnsi"/>
          <w:sz w:val="24"/>
          <w:szCs w:val="24"/>
        </w:rPr>
        <w:t>under age 18</w:t>
      </w:r>
      <w:r w:rsidRPr="00D721E7">
        <w:rPr>
          <w:rFonts w:cstheme="minorHAnsi"/>
          <w:sz w:val="24"/>
          <w:szCs w:val="24"/>
        </w:rPr>
        <w:t>.   Among Senior-led households the average household size was 1.3 persons.  137 households were single seniors living alone.</w:t>
      </w:r>
    </w:p>
    <w:p w14:paraId="13B8C7FD" w14:textId="4F338F1A" w:rsidR="00BC5B28" w:rsidRPr="00D721E7" w:rsidRDefault="00BC5B28" w:rsidP="001E2DFD">
      <w:pPr>
        <w:rPr>
          <w:rFonts w:cstheme="minorHAnsi"/>
          <w:b/>
          <w:sz w:val="24"/>
          <w:szCs w:val="24"/>
        </w:rPr>
      </w:pPr>
    </w:p>
    <w:p w14:paraId="7BC9227F" w14:textId="35ADF318" w:rsidR="00BC5B28" w:rsidRPr="00D721E7" w:rsidRDefault="0037411D" w:rsidP="00BC5B28">
      <w:pPr>
        <w:spacing w:after="0" w:line="240" w:lineRule="auto"/>
        <w:jc w:val="center"/>
        <w:outlineLvl w:val="0"/>
        <w:rPr>
          <w:rFonts w:eastAsia="Times New Roman" w:cstheme="minorHAnsi"/>
          <w:b/>
          <w:bCs/>
          <w:iCs/>
          <w:color w:val="000000"/>
          <w:sz w:val="24"/>
          <w:szCs w:val="24"/>
        </w:rPr>
      </w:pPr>
      <w:r w:rsidRPr="00D721E7">
        <w:rPr>
          <w:rFonts w:eastAsia="Times New Roman" w:cstheme="minorHAnsi"/>
          <w:b/>
          <w:bCs/>
          <w:iCs/>
          <w:color w:val="000000"/>
          <w:sz w:val="24"/>
          <w:szCs w:val="24"/>
        </w:rPr>
        <w:lastRenderedPageBreak/>
        <w:t>S</w:t>
      </w:r>
      <w:r w:rsidR="00BC5B28" w:rsidRPr="00D721E7">
        <w:rPr>
          <w:rFonts w:eastAsia="Times New Roman" w:cstheme="minorHAnsi"/>
          <w:b/>
          <w:bCs/>
          <w:iCs/>
          <w:color w:val="000000"/>
          <w:sz w:val="24"/>
          <w:szCs w:val="24"/>
        </w:rPr>
        <w:t>ources of Food Assistance</w:t>
      </w:r>
    </w:p>
    <w:p w14:paraId="6E3D5573" w14:textId="77777777" w:rsidR="00BC5B28" w:rsidRPr="00D721E7" w:rsidRDefault="00BC5B28" w:rsidP="00BC5B28">
      <w:pPr>
        <w:spacing w:after="0" w:line="240" w:lineRule="auto"/>
        <w:rPr>
          <w:rFonts w:eastAsia="Times New Roman" w:cstheme="minorHAnsi"/>
          <w:b/>
          <w:bCs/>
          <w:iCs/>
          <w:color w:val="000000"/>
          <w:sz w:val="24"/>
          <w:szCs w:val="24"/>
        </w:rPr>
      </w:pPr>
    </w:p>
    <w:p w14:paraId="42040B99" w14:textId="699DA9EB" w:rsidR="00BC5B28" w:rsidRPr="00D721E7" w:rsidRDefault="00BC5B28" w:rsidP="00BC5B28">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 xml:space="preserve">To better understand the various </w:t>
      </w:r>
      <w:r w:rsidR="00E56FB3" w:rsidRPr="00D721E7">
        <w:rPr>
          <w:rFonts w:eastAsia="Times New Roman" w:cstheme="minorHAnsi"/>
          <w:bCs/>
          <w:iCs/>
          <w:color w:val="000000"/>
          <w:sz w:val="24"/>
          <w:szCs w:val="24"/>
        </w:rPr>
        <w:t>types</w:t>
      </w:r>
      <w:r w:rsidRPr="00D721E7">
        <w:rPr>
          <w:rFonts w:eastAsia="Times New Roman" w:cstheme="minorHAnsi"/>
          <w:bCs/>
          <w:iCs/>
          <w:color w:val="000000"/>
          <w:sz w:val="24"/>
          <w:szCs w:val="24"/>
        </w:rPr>
        <w:t xml:space="preserve"> of food support that </w:t>
      </w:r>
      <w:proofErr w:type="gramStart"/>
      <w:r w:rsidRPr="00D721E7">
        <w:rPr>
          <w:rFonts w:eastAsia="Times New Roman" w:cstheme="minorHAnsi"/>
          <w:bCs/>
          <w:iCs/>
          <w:color w:val="000000"/>
          <w:sz w:val="24"/>
          <w:szCs w:val="24"/>
        </w:rPr>
        <w:t>respondents</w:t>
      </w:r>
      <w:proofErr w:type="gramEnd"/>
      <w:r w:rsidRPr="00D721E7">
        <w:rPr>
          <w:rFonts w:eastAsia="Times New Roman" w:cstheme="minorHAnsi"/>
          <w:bCs/>
          <w:iCs/>
          <w:color w:val="000000"/>
          <w:sz w:val="24"/>
          <w:szCs w:val="24"/>
        </w:rPr>
        <w:t xml:space="preserve"> access, they were given a list of food relief sources and asked, “</w:t>
      </w:r>
      <w:r w:rsidR="00E56FB3" w:rsidRPr="00D721E7">
        <w:rPr>
          <w:rFonts w:eastAsia="Times New Roman" w:cstheme="minorHAnsi"/>
          <w:bCs/>
          <w:iCs/>
          <w:color w:val="000000"/>
          <w:sz w:val="24"/>
          <w:szCs w:val="24"/>
        </w:rPr>
        <w:t>In the last year, how often have your or your family</w:t>
      </w:r>
      <w:r w:rsidR="00A3260A" w:rsidRPr="00D721E7">
        <w:rPr>
          <w:rFonts w:eastAsia="Times New Roman" w:cstheme="minorHAnsi"/>
          <w:bCs/>
          <w:iCs/>
          <w:color w:val="000000"/>
          <w:sz w:val="24"/>
          <w:szCs w:val="24"/>
        </w:rPr>
        <w:t xml:space="preserve"> </w:t>
      </w:r>
      <w:r w:rsidRPr="00D721E7">
        <w:rPr>
          <w:rFonts w:eastAsia="Times New Roman" w:cstheme="minorHAnsi"/>
          <w:bCs/>
          <w:iCs/>
          <w:color w:val="000000"/>
          <w:sz w:val="24"/>
          <w:szCs w:val="24"/>
        </w:rPr>
        <w:t>receive</w:t>
      </w:r>
      <w:r w:rsidR="00E56FB3" w:rsidRPr="00D721E7">
        <w:rPr>
          <w:rFonts w:eastAsia="Times New Roman" w:cstheme="minorHAnsi"/>
          <w:bCs/>
          <w:iCs/>
          <w:color w:val="000000"/>
          <w:sz w:val="24"/>
          <w:szCs w:val="24"/>
        </w:rPr>
        <w:t>d</w:t>
      </w:r>
      <w:r w:rsidRPr="00D721E7">
        <w:rPr>
          <w:rFonts w:eastAsia="Times New Roman" w:cstheme="minorHAnsi"/>
          <w:bCs/>
          <w:iCs/>
          <w:color w:val="000000"/>
          <w:sz w:val="24"/>
          <w:szCs w:val="24"/>
        </w:rPr>
        <w:t xml:space="preserve"> help from</w:t>
      </w:r>
      <w:r w:rsidR="00E56FB3" w:rsidRPr="00D721E7">
        <w:rPr>
          <w:rFonts w:eastAsia="Times New Roman" w:cstheme="minorHAnsi"/>
          <w:bCs/>
          <w:iCs/>
          <w:color w:val="000000"/>
          <w:sz w:val="24"/>
          <w:szCs w:val="24"/>
        </w:rPr>
        <w:t xml:space="preserve"> any of these </w:t>
      </w:r>
      <w:r w:rsidRPr="00D721E7">
        <w:rPr>
          <w:rFonts w:eastAsia="Times New Roman" w:cstheme="minorHAnsi"/>
          <w:bCs/>
          <w:iCs/>
          <w:color w:val="000000"/>
          <w:sz w:val="24"/>
          <w:szCs w:val="24"/>
        </w:rPr>
        <w:t>sources?</w:t>
      </w:r>
      <w:r w:rsidR="00E56FB3" w:rsidRPr="00D721E7">
        <w:rPr>
          <w:rFonts w:eastAsia="Times New Roman" w:cstheme="minorHAnsi"/>
          <w:bCs/>
          <w:iCs/>
          <w:color w:val="000000"/>
          <w:sz w:val="24"/>
          <w:szCs w:val="24"/>
        </w:rPr>
        <w:t>”</w:t>
      </w:r>
      <w:r w:rsidRPr="00D721E7">
        <w:rPr>
          <w:rFonts w:eastAsia="Times New Roman" w:cstheme="minorHAnsi"/>
          <w:bCs/>
          <w:iCs/>
          <w:color w:val="000000"/>
          <w:sz w:val="24"/>
          <w:szCs w:val="24"/>
        </w:rPr>
        <w:t xml:space="preserve">  </w:t>
      </w:r>
      <w:r w:rsidR="00A3260A" w:rsidRPr="00D721E7">
        <w:rPr>
          <w:rFonts w:eastAsia="Times New Roman" w:cstheme="minorHAnsi"/>
          <w:bCs/>
          <w:iCs/>
          <w:color w:val="000000"/>
          <w:sz w:val="24"/>
          <w:szCs w:val="24"/>
        </w:rPr>
        <w:t>Below are percentages of respondents that said they receive help “often” from each of the sources.</w:t>
      </w:r>
      <w:r w:rsidR="003F7F25" w:rsidRPr="00D721E7">
        <w:rPr>
          <w:rFonts w:eastAsia="Times New Roman" w:cstheme="minorHAnsi"/>
          <w:bCs/>
          <w:iCs/>
          <w:color w:val="000000"/>
          <w:sz w:val="24"/>
          <w:szCs w:val="24"/>
        </w:rPr>
        <w:t xml:space="preserve">  Not surprisingly, there were significant difference between responses from senior and responses from adults. Without children in </w:t>
      </w:r>
      <w:proofErr w:type="gramStart"/>
      <w:r w:rsidR="003F7F25" w:rsidRPr="00D721E7">
        <w:rPr>
          <w:rFonts w:eastAsia="Times New Roman" w:cstheme="minorHAnsi"/>
          <w:bCs/>
          <w:iCs/>
          <w:color w:val="000000"/>
          <w:sz w:val="24"/>
          <w:szCs w:val="24"/>
        </w:rPr>
        <w:t>the vast majority of</w:t>
      </w:r>
      <w:proofErr w:type="gramEnd"/>
      <w:r w:rsidR="003F7F25" w:rsidRPr="00D721E7">
        <w:rPr>
          <w:rFonts w:eastAsia="Times New Roman" w:cstheme="minorHAnsi"/>
          <w:bCs/>
          <w:iCs/>
          <w:color w:val="000000"/>
          <w:sz w:val="24"/>
          <w:szCs w:val="24"/>
        </w:rPr>
        <w:t xml:space="preserve"> senior</w:t>
      </w:r>
      <w:r w:rsidR="00E56FB3" w:rsidRPr="00D721E7">
        <w:rPr>
          <w:rFonts w:eastAsia="Times New Roman" w:cstheme="minorHAnsi"/>
          <w:bCs/>
          <w:iCs/>
          <w:color w:val="000000"/>
          <w:sz w:val="24"/>
          <w:szCs w:val="24"/>
        </w:rPr>
        <w:t>-</w:t>
      </w:r>
      <w:r w:rsidR="003F7F25" w:rsidRPr="00D721E7">
        <w:rPr>
          <w:rFonts w:eastAsia="Times New Roman" w:cstheme="minorHAnsi"/>
          <w:bCs/>
          <w:iCs/>
          <w:color w:val="000000"/>
          <w:sz w:val="24"/>
          <w:szCs w:val="24"/>
        </w:rPr>
        <w:t>le</w:t>
      </w:r>
      <w:r w:rsidR="00E56FB3" w:rsidRPr="00D721E7">
        <w:rPr>
          <w:rFonts w:eastAsia="Times New Roman" w:cstheme="minorHAnsi"/>
          <w:bCs/>
          <w:iCs/>
          <w:color w:val="000000"/>
          <w:sz w:val="24"/>
          <w:szCs w:val="24"/>
        </w:rPr>
        <w:t>a</w:t>
      </w:r>
      <w:r w:rsidR="003F7F25" w:rsidRPr="00D721E7">
        <w:rPr>
          <w:rFonts w:eastAsia="Times New Roman" w:cstheme="minorHAnsi"/>
          <w:bCs/>
          <w:iCs/>
          <w:color w:val="000000"/>
          <w:sz w:val="24"/>
          <w:szCs w:val="24"/>
        </w:rPr>
        <w:t>d households, the use of WIC and Free and Reduced school meals was very low. Conversely, the use of meals on wheels and food support through senior centers was much higher.</w:t>
      </w:r>
      <w:r w:rsidR="00C40FEB">
        <w:rPr>
          <w:rFonts w:eastAsia="Times New Roman" w:cstheme="minorHAnsi"/>
          <w:bCs/>
          <w:iCs/>
          <w:color w:val="000000"/>
          <w:sz w:val="24"/>
          <w:szCs w:val="24"/>
        </w:rPr>
        <w:t xml:space="preserve">  </w:t>
      </w:r>
      <w:r w:rsidR="00A209C0">
        <w:rPr>
          <w:rFonts w:eastAsia="Times New Roman" w:cstheme="minorHAnsi"/>
          <w:bCs/>
          <w:iCs/>
          <w:color w:val="000000"/>
          <w:sz w:val="24"/>
          <w:szCs w:val="24"/>
        </w:rPr>
        <w:t>Some adul</w:t>
      </w:r>
      <w:r w:rsidR="002539AD">
        <w:rPr>
          <w:rFonts w:eastAsia="Times New Roman" w:cstheme="minorHAnsi"/>
          <w:bCs/>
          <w:iCs/>
          <w:color w:val="000000"/>
          <w:sz w:val="24"/>
          <w:szCs w:val="24"/>
        </w:rPr>
        <w:t>t</w:t>
      </w:r>
      <w:r w:rsidR="00A209C0">
        <w:rPr>
          <w:rFonts w:eastAsia="Times New Roman" w:cstheme="minorHAnsi"/>
          <w:bCs/>
          <w:iCs/>
          <w:color w:val="000000"/>
          <w:sz w:val="24"/>
          <w:szCs w:val="24"/>
        </w:rPr>
        <w:t xml:space="preserve"> households also included one or more seniors. Thus, a small number of adult households reported</w:t>
      </w:r>
      <w:r w:rsidR="002539AD">
        <w:rPr>
          <w:rFonts w:eastAsia="Times New Roman" w:cstheme="minorHAnsi"/>
          <w:bCs/>
          <w:iCs/>
          <w:color w:val="000000"/>
          <w:sz w:val="24"/>
          <w:szCs w:val="24"/>
        </w:rPr>
        <w:t xml:space="preserve"> receiving meals through senior centers or CSFP boxes.</w:t>
      </w:r>
      <w:r w:rsidR="00A209C0">
        <w:rPr>
          <w:rFonts w:eastAsia="Times New Roman" w:cstheme="minorHAnsi"/>
          <w:bCs/>
          <w:iCs/>
          <w:color w:val="000000"/>
          <w:sz w:val="24"/>
          <w:szCs w:val="24"/>
        </w:rPr>
        <w:t xml:space="preserve"> </w:t>
      </w:r>
      <w:r w:rsidR="00C40FEB">
        <w:rPr>
          <w:rFonts w:eastAsia="Times New Roman" w:cstheme="minorHAnsi"/>
          <w:bCs/>
          <w:iCs/>
          <w:color w:val="000000"/>
          <w:sz w:val="24"/>
          <w:szCs w:val="24"/>
        </w:rPr>
        <w:t>SNAP remains the most common form of food support utilized in the county, among both seniors and adults.</w:t>
      </w:r>
    </w:p>
    <w:p w14:paraId="1812DFCC" w14:textId="27205327" w:rsidR="003F7F25" w:rsidRPr="00D721E7" w:rsidRDefault="003F7F25" w:rsidP="00BC5B28">
      <w:pPr>
        <w:spacing w:after="0" w:line="240" w:lineRule="auto"/>
        <w:jc w:val="both"/>
        <w:rPr>
          <w:rFonts w:eastAsia="Times New Roman" w:cstheme="minorHAnsi"/>
          <w:bCs/>
          <w:iCs/>
          <w:color w:val="000000"/>
          <w:sz w:val="24"/>
          <w:szCs w:val="24"/>
        </w:rPr>
      </w:pPr>
    </w:p>
    <w:p w14:paraId="1E22C1EE" w14:textId="2E9EA9DF" w:rsidR="003F7F25" w:rsidRPr="00D721E7" w:rsidRDefault="003F7F25" w:rsidP="00BC5B28">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Adults</w:t>
      </w:r>
    </w:p>
    <w:p w14:paraId="303DB8EF" w14:textId="77777777" w:rsidR="00BC5B28" w:rsidRPr="00D721E7" w:rsidRDefault="00BC5B28" w:rsidP="00BC5B28">
      <w:pPr>
        <w:spacing w:after="0" w:line="240" w:lineRule="auto"/>
        <w:jc w:val="both"/>
        <w:rPr>
          <w:rFonts w:eastAsia="Times New Roman" w:cstheme="minorHAnsi"/>
          <w:bCs/>
          <w:iCs/>
          <w:color w:val="000000"/>
          <w:sz w:val="24"/>
          <w:szCs w:val="24"/>
        </w:rPr>
      </w:pPr>
    </w:p>
    <w:tbl>
      <w:tblPr>
        <w:tblStyle w:val="TableGrid"/>
        <w:tblW w:w="0" w:type="auto"/>
        <w:tblLook w:val="04A0" w:firstRow="1" w:lastRow="0" w:firstColumn="1" w:lastColumn="0" w:noHBand="0" w:noVBand="1"/>
      </w:tblPr>
      <w:tblGrid>
        <w:gridCol w:w="5935"/>
        <w:gridCol w:w="3415"/>
      </w:tblGrid>
      <w:tr w:rsidR="00211C5D" w:rsidRPr="00D721E7" w14:paraId="58015273" w14:textId="77777777" w:rsidTr="00DC5B33">
        <w:tc>
          <w:tcPr>
            <w:tcW w:w="5935" w:type="dxa"/>
          </w:tcPr>
          <w:p w14:paraId="6EE49F59" w14:textId="3EBE6279" w:rsidR="00211C5D" w:rsidRPr="00D721E7" w:rsidRDefault="00211C5D"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SNAP</w:t>
            </w:r>
          </w:p>
        </w:tc>
        <w:tc>
          <w:tcPr>
            <w:tcW w:w="3415" w:type="dxa"/>
            <w:vAlign w:val="bottom"/>
          </w:tcPr>
          <w:p w14:paraId="53C21736" w14:textId="4B76B504" w:rsidR="00211C5D" w:rsidRPr="00D721E7" w:rsidRDefault="00211C5D" w:rsidP="00211C5D">
            <w:pPr>
              <w:jc w:val="both"/>
              <w:rPr>
                <w:rFonts w:eastAsia="Times New Roman" w:cstheme="minorHAnsi"/>
                <w:bCs/>
                <w:iCs/>
                <w:color w:val="000000"/>
                <w:sz w:val="24"/>
                <w:szCs w:val="24"/>
              </w:rPr>
            </w:pPr>
            <w:r w:rsidRPr="00D721E7">
              <w:rPr>
                <w:rFonts w:cstheme="minorHAnsi"/>
                <w:color w:val="000000"/>
                <w:sz w:val="24"/>
                <w:szCs w:val="24"/>
              </w:rPr>
              <w:t>37.9</w:t>
            </w:r>
            <w:r w:rsidR="00C50C9F" w:rsidRPr="00D721E7">
              <w:rPr>
                <w:rFonts w:cstheme="minorHAnsi"/>
                <w:color w:val="000000"/>
                <w:sz w:val="24"/>
                <w:szCs w:val="24"/>
              </w:rPr>
              <w:t>%</w:t>
            </w:r>
          </w:p>
        </w:tc>
      </w:tr>
      <w:tr w:rsidR="00211C5D" w:rsidRPr="00D721E7" w14:paraId="1A37321C" w14:textId="77777777" w:rsidTr="00DC5B33">
        <w:tc>
          <w:tcPr>
            <w:tcW w:w="5935" w:type="dxa"/>
          </w:tcPr>
          <w:p w14:paraId="45C4EBD4" w14:textId="1C8E81B7" w:rsidR="00211C5D" w:rsidRPr="00D721E7" w:rsidRDefault="00211C5D"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Food Pantries</w:t>
            </w:r>
          </w:p>
        </w:tc>
        <w:tc>
          <w:tcPr>
            <w:tcW w:w="3415" w:type="dxa"/>
            <w:vAlign w:val="bottom"/>
          </w:tcPr>
          <w:p w14:paraId="2E980CFE" w14:textId="240B49CC" w:rsidR="00211C5D" w:rsidRPr="00D721E7" w:rsidRDefault="00211C5D" w:rsidP="00211C5D">
            <w:pPr>
              <w:jc w:val="both"/>
              <w:rPr>
                <w:rFonts w:eastAsia="Times New Roman" w:cstheme="minorHAnsi"/>
                <w:bCs/>
                <w:iCs/>
                <w:color w:val="000000"/>
                <w:sz w:val="24"/>
                <w:szCs w:val="24"/>
              </w:rPr>
            </w:pPr>
            <w:r w:rsidRPr="00D721E7">
              <w:rPr>
                <w:rFonts w:cstheme="minorHAnsi"/>
                <w:color w:val="000000"/>
                <w:sz w:val="24"/>
                <w:szCs w:val="24"/>
              </w:rPr>
              <w:t>35.7</w:t>
            </w:r>
            <w:r w:rsidR="00C50C9F" w:rsidRPr="00D721E7">
              <w:rPr>
                <w:rFonts w:cstheme="minorHAnsi"/>
                <w:color w:val="000000"/>
                <w:sz w:val="24"/>
                <w:szCs w:val="24"/>
              </w:rPr>
              <w:t>%</w:t>
            </w:r>
          </w:p>
        </w:tc>
      </w:tr>
      <w:tr w:rsidR="00211C5D" w:rsidRPr="00D721E7" w14:paraId="3D579C07" w14:textId="77777777" w:rsidTr="00BC5B28">
        <w:tc>
          <w:tcPr>
            <w:tcW w:w="5935" w:type="dxa"/>
          </w:tcPr>
          <w:p w14:paraId="528A1ABC" w14:textId="291CC3B9" w:rsidR="00211C5D" w:rsidRPr="00D721E7" w:rsidRDefault="00211C5D"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Free or Reduced School Lunches</w:t>
            </w:r>
          </w:p>
        </w:tc>
        <w:tc>
          <w:tcPr>
            <w:tcW w:w="3415" w:type="dxa"/>
          </w:tcPr>
          <w:p w14:paraId="173091D7" w14:textId="601AEDCD" w:rsidR="00211C5D" w:rsidRPr="00D721E7" w:rsidRDefault="00C50C9F" w:rsidP="00C50C9F">
            <w:pPr>
              <w:jc w:val="both"/>
              <w:rPr>
                <w:rFonts w:eastAsia="Times New Roman" w:cstheme="minorHAnsi"/>
                <w:bCs/>
                <w:iCs/>
                <w:color w:val="000000"/>
                <w:sz w:val="24"/>
                <w:szCs w:val="24"/>
              </w:rPr>
            </w:pPr>
            <w:r w:rsidRPr="00D721E7">
              <w:rPr>
                <w:rFonts w:cstheme="minorHAnsi"/>
                <w:color w:val="000000"/>
                <w:sz w:val="24"/>
                <w:szCs w:val="24"/>
              </w:rPr>
              <w:t>29.4%</w:t>
            </w:r>
          </w:p>
        </w:tc>
      </w:tr>
      <w:tr w:rsidR="00211C5D" w:rsidRPr="00D721E7" w14:paraId="4E9D07D6" w14:textId="77777777" w:rsidTr="00BC5B28">
        <w:tc>
          <w:tcPr>
            <w:tcW w:w="5935" w:type="dxa"/>
          </w:tcPr>
          <w:p w14:paraId="650997DA" w14:textId="5328BD84"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Fresh Connect</w:t>
            </w:r>
          </w:p>
        </w:tc>
        <w:tc>
          <w:tcPr>
            <w:tcW w:w="3415" w:type="dxa"/>
          </w:tcPr>
          <w:p w14:paraId="3C1361D5" w14:textId="0421B163"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16.8%</w:t>
            </w:r>
          </w:p>
        </w:tc>
      </w:tr>
      <w:tr w:rsidR="00211C5D" w:rsidRPr="00D721E7" w14:paraId="747D85E6" w14:textId="77777777" w:rsidTr="00BC5B28">
        <w:tc>
          <w:tcPr>
            <w:tcW w:w="5935" w:type="dxa"/>
          </w:tcPr>
          <w:p w14:paraId="79428650" w14:textId="11F0C1E8"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WIC</w:t>
            </w:r>
          </w:p>
        </w:tc>
        <w:tc>
          <w:tcPr>
            <w:tcW w:w="3415" w:type="dxa"/>
          </w:tcPr>
          <w:p w14:paraId="0827A8A5" w14:textId="0FF600AE"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10.6%</w:t>
            </w:r>
          </w:p>
        </w:tc>
      </w:tr>
      <w:tr w:rsidR="00211C5D" w:rsidRPr="00D721E7" w14:paraId="4127CB0A" w14:textId="77777777" w:rsidTr="00BC5B28">
        <w:tc>
          <w:tcPr>
            <w:tcW w:w="5935" w:type="dxa"/>
          </w:tcPr>
          <w:p w14:paraId="0E86BF18" w14:textId="1C39BBB4"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Meals on Wheels</w:t>
            </w:r>
          </w:p>
        </w:tc>
        <w:tc>
          <w:tcPr>
            <w:tcW w:w="3415" w:type="dxa"/>
          </w:tcPr>
          <w:p w14:paraId="625DBCFB" w14:textId="5DCD4D2A"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8.1%</w:t>
            </w:r>
          </w:p>
        </w:tc>
      </w:tr>
      <w:tr w:rsidR="00211C5D" w:rsidRPr="00D721E7" w14:paraId="1328406B" w14:textId="77777777" w:rsidTr="00BC5B28">
        <w:tc>
          <w:tcPr>
            <w:tcW w:w="5935" w:type="dxa"/>
          </w:tcPr>
          <w:p w14:paraId="2EA52104" w14:textId="496E4296"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CSFP (Senior Food Boxes)</w:t>
            </w:r>
          </w:p>
        </w:tc>
        <w:tc>
          <w:tcPr>
            <w:tcW w:w="3415" w:type="dxa"/>
          </w:tcPr>
          <w:p w14:paraId="0FF05CE4" w14:textId="4D5F3F4B" w:rsidR="00211C5D" w:rsidRPr="00D721E7" w:rsidRDefault="00C50C9F" w:rsidP="00211C5D">
            <w:pPr>
              <w:jc w:val="both"/>
              <w:rPr>
                <w:rFonts w:eastAsia="Times New Roman" w:cstheme="minorHAnsi"/>
                <w:bCs/>
                <w:iCs/>
                <w:color w:val="000000"/>
                <w:sz w:val="24"/>
                <w:szCs w:val="24"/>
              </w:rPr>
            </w:pPr>
            <w:r w:rsidRPr="00D721E7">
              <w:rPr>
                <w:rFonts w:eastAsia="Times New Roman" w:cstheme="minorHAnsi"/>
                <w:bCs/>
                <w:iCs/>
                <w:color w:val="000000"/>
                <w:sz w:val="24"/>
                <w:szCs w:val="24"/>
              </w:rPr>
              <w:t>5.7%</w:t>
            </w:r>
          </w:p>
        </w:tc>
      </w:tr>
      <w:tr w:rsidR="00C50C9F" w:rsidRPr="00D721E7" w14:paraId="62F4445B" w14:textId="77777777" w:rsidTr="00BC5B28">
        <w:tc>
          <w:tcPr>
            <w:tcW w:w="5935" w:type="dxa"/>
          </w:tcPr>
          <w:p w14:paraId="0A3BF515" w14:textId="22A281E2"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Shared Community Meals</w:t>
            </w:r>
          </w:p>
        </w:tc>
        <w:tc>
          <w:tcPr>
            <w:tcW w:w="3415" w:type="dxa"/>
          </w:tcPr>
          <w:p w14:paraId="3935E08D" w14:textId="3CF83FB8"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4.8%</w:t>
            </w:r>
          </w:p>
        </w:tc>
      </w:tr>
      <w:tr w:rsidR="00C50C9F" w:rsidRPr="00D721E7" w14:paraId="12F4957A" w14:textId="77777777" w:rsidTr="00BC5B28">
        <w:tc>
          <w:tcPr>
            <w:tcW w:w="5935" w:type="dxa"/>
          </w:tcPr>
          <w:p w14:paraId="4FEF4DAB" w14:textId="1631DD2C"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Meals at or through Senior Centers</w:t>
            </w:r>
          </w:p>
        </w:tc>
        <w:tc>
          <w:tcPr>
            <w:tcW w:w="3415" w:type="dxa"/>
          </w:tcPr>
          <w:p w14:paraId="2A838791" w14:textId="77718604"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4.3%</w:t>
            </w:r>
          </w:p>
        </w:tc>
      </w:tr>
      <w:tr w:rsidR="00C50C9F" w:rsidRPr="00D721E7" w14:paraId="416D7E02" w14:textId="77777777" w:rsidTr="00BC5B28">
        <w:tc>
          <w:tcPr>
            <w:tcW w:w="5935" w:type="dxa"/>
          </w:tcPr>
          <w:p w14:paraId="4C172DF4" w14:textId="3F02F090"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Farm to Families</w:t>
            </w:r>
          </w:p>
        </w:tc>
        <w:tc>
          <w:tcPr>
            <w:tcW w:w="3415" w:type="dxa"/>
          </w:tcPr>
          <w:p w14:paraId="304AD22B" w14:textId="1040637B"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4.1%</w:t>
            </w:r>
          </w:p>
        </w:tc>
      </w:tr>
      <w:tr w:rsidR="00C50C9F" w:rsidRPr="00D721E7" w14:paraId="6A094770" w14:textId="77777777" w:rsidTr="00BC5B28">
        <w:tc>
          <w:tcPr>
            <w:tcW w:w="5935" w:type="dxa"/>
          </w:tcPr>
          <w:p w14:paraId="2087EA05" w14:textId="0C9306F9"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Weekend Backpack Programs</w:t>
            </w:r>
          </w:p>
        </w:tc>
        <w:tc>
          <w:tcPr>
            <w:tcW w:w="3415" w:type="dxa"/>
          </w:tcPr>
          <w:p w14:paraId="19298CBF" w14:textId="72E5533E"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2.5%</w:t>
            </w:r>
          </w:p>
        </w:tc>
      </w:tr>
      <w:tr w:rsidR="00C50C9F" w:rsidRPr="00D721E7" w14:paraId="7C29ADCD" w14:textId="77777777" w:rsidTr="00BC5B28">
        <w:tc>
          <w:tcPr>
            <w:tcW w:w="5935" w:type="dxa"/>
          </w:tcPr>
          <w:p w14:paraId="123562D7" w14:textId="2EF1AE06"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Manna (Medically Tailored Meals)</w:t>
            </w:r>
          </w:p>
        </w:tc>
        <w:tc>
          <w:tcPr>
            <w:tcW w:w="3415" w:type="dxa"/>
          </w:tcPr>
          <w:p w14:paraId="251D9D56" w14:textId="30035BCE" w:rsidR="00C50C9F" w:rsidRPr="00D721E7" w:rsidRDefault="00C50C9F" w:rsidP="00C50C9F">
            <w:pPr>
              <w:jc w:val="both"/>
              <w:rPr>
                <w:rFonts w:eastAsia="Times New Roman" w:cstheme="minorHAnsi"/>
                <w:bCs/>
                <w:iCs/>
                <w:color w:val="000000"/>
                <w:sz w:val="24"/>
                <w:szCs w:val="24"/>
              </w:rPr>
            </w:pPr>
            <w:r w:rsidRPr="00D721E7">
              <w:rPr>
                <w:rFonts w:eastAsia="Times New Roman" w:cstheme="minorHAnsi"/>
                <w:bCs/>
                <w:iCs/>
                <w:color w:val="000000"/>
                <w:sz w:val="24"/>
                <w:szCs w:val="24"/>
              </w:rPr>
              <w:t>0%</w:t>
            </w:r>
          </w:p>
        </w:tc>
      </w:tr>
    </w:tbl>
    <w:p w14:paraId="01067B8B" w14:textId="1FE5DB8A" w:rsidR="00BC5B28" w:rsidRPr="00D721E7" w:rsidRDefault="00BC5B28" w:rsidP="00BC5B28">
      <w:pPr>
        <w:spacing w:after="0" w:line="240" w:lineRule="auto"/>
        <w:jc w:val="both"/>
        <w:rPr>
          <w:rFonts w:eastAsia="Times New Roman" w:cstheme="minorHAnsi"/>
          <w:bCs/>
          <w:iCs/>
          <w:color w:val="000000"/>
          <w:sz w:val="24"/>
          <w:szCs w:val="24"/>
        </w:rPr>
      </w:pPr>
    </w:p>
    <w:p w14:paraId="5024080F" w14:textId="7B79AD41" w:rsidR="003F7F25" w:rsidRPr="00D721E7" w:rsidRDefault="003F7F25" w:rsidP="00BC5B28">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Seniors</w:t>
      </w:r>
    </w:p>
    <w:p w14:paraId="05F88006" w14:textId="295410F7" w:rsidR="003F7F25" w:rsidRPr="00D721E7" w:rsidRDefault="003F7F25" w:rsidP="00BC5B28">
      <w:pPr>
        <w:spacing w:after="0" w:line="240" w:lineRule="auto"/>
        <w:jc w:val="both"/>
        <w:rPr>
          <w:rFonts w:eastAsia="Times New Roman" w:cstheme="minorHAnsi"/>
          <w:bCs/>
          <w:iCs/>
          <w:color w:val="000000"/>
          <w:sz w:val="24"/>
          <w:szCs w:val="24"/>
        </w:rPr>
      </w:pPr>
    </w:p>
    <w:tbl>
      <w:tblPr>
        <w:tblStyle w:val="TableGrid"/>
        <w:tblW w:w="0" w:type="auto"/>
        <w:tblLook w:val="04A0" w:firstRow="1" w:lastRow="0" w:firstColumn="1" w:lastColumn="0" w:noHBand="0" w:noVBand="1"/>
      </w:tblPr>
      <w:tblGrid>
        <w:gridCol w:w="5935"/>
        <w:gridCol w:w="3415"/>
      </w:tblGrid>
      <w:tr w:rsidR="00B86421" w:rsidRPr="00D721E7" w14:paraId="7C6E420C" w14:textId="77777777" w:rsidTr="00BF608A">
        <w:tc>
          <w:tcPr>
            <w:tcW w:w="5935" w:type="dxa"/>
          </w:tcPr>
          <w:p w14:paraId="543DBE76" w14:textId="4A3EFCE0"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SNAP</w:t>
            </w:r>
          </w:p>
        </w:tc>
        <w:tc>
          <w:tcPr>
            <w:tcW w:w="3415" w:type="dxa"/>
          </w:tcPr>
          <w:p w14:paraId="5FC0A45C" w14:textId="6D77FCE8"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38.1%</w:t>
            </w:r>
          </w:p>
        </w:tc>
      </w:tr>
      <w:tr w:rsidR="00B86421" w:rsidRPr="00D721E7" w14:paraId="6AAC84D9" w14:textId="77777777" w:rsidTr="00BF608A">
        <w:tc>
          <w:tcPr>
            <w:tcW w:w="5935" w:type="dxa"/>
          </w:tcPr>
          <w:p w14:paraId="2CE8C464" w14:textId="0E660229"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Meals on Wheels</w:t>
            </w:r>
          </w:p>
        </w:tc>
        <w:tc>
          <w:tcPr>
            <w:tcW w:w="3415" w:type="dxa"/>
          </w:tcPr>
          <w:p w14:paraId="78C2F7E2" w14:textId="7A6D9F1B"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25.4%</w:t>
            </w:r>
          </w:p>
        </w:tc>
      </w:tr>
      <w:tr w:rsidR="00B86421" w:rsidRPr="00D721E7" w14:paraId="1EC676B4" w14:textId="77777777" w:rsidTr="00BF608A">
        <w:tc>
          <w:tcPr>
            <w:tcW w:w="5935" w:type="dxa"/>
          </w:tcPr>
          <w:p w14:paraId="77715A76" w14:textId="7684EB4D" w:rsidR="00B86421" w:rsidRPr="00D721E7" w:rsidRDefault="0037411D"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Food Pantries</w:t>
            </w:r>
          </w:p>
        </w:tc>
        <w:tc>
          <w:tcPr>
            <w:tcW w:w="3415" w:type="dxa"/>
          </w:tcPr>
          <w:p w14:paraId="52A854B5" w14:textId="31A8404D" w:rsidR="00B86421" w:rsidRPr="00D721E7" w:rsidRDefault="0037411D"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20%</w:t>
            </w:r>
          </w:p>
        </w:tc>
      </w:tr>
      <w:tr w:rsidR="00B86421" w:rsidRPr="00D721E7" w14:paraId="77079CE9" w14:textId="77777777" w:rsidTr="00BF608A">
        <w:tc>
          <w:tcPr>
            <w:tcW w:w="5935" w:type="dxa"/>
          </w:tcPr>
          <w:p w14:paraId="3EC48DCA" w14:textId="5E8BB942"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Meals at or through Senior Centers</w:t>
            </w:r>
          </w:p>
        </w:tc>
        <w:tc>
          <w:tcPr>
            <w:tcW w:w="3415" w:type="dxa"/>
          </w:tcPr>
          <w:p w14:paraId="15805348" w14:textId="314EF3DE"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15.9%</w:t>
            </w:r>
          </w:p>
        </w:tc>
      </w:tr>
      <w:tr w:rsidR="00B86421" w:rsidRPr="00D721E7" w14:paraId="17C69DD4" w14:textId="77777777" w:rsidTr="00BF608A">
        <w:tc>
          <w:tcPr>
            <w:tcW w:w="5935" w:type="dxa"/>
          </w:tcPr>
          <w:p w14:paraId="7A1B99D7" w14:textId="289DD938"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Fresh Connect</w:t>
            </w:r>
          </w:p>
        </w:tc>
        <w:tc>
          <w:tcPr>
            <w:tcW w:w="3415" w:type="dxa"/>
          </w:tcPr>
          <w:p w14:paraId="0FE9CF69" w14:textId="4AA2F942"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11.0%</w:t>
            </w:r>
          </w:p>
        </w:tc>
      </w:tr>
      <w:tr w:rsidR="00B86421" w:rsidRPr="00D721E7" w14:paraId="261393BB" w14:textId="77777777" w:rsidTr="00BF608A">
        <w:tc>
          <w:tcPr>
            <w:tcW w:w="5935" w:type="dxa"/>
          </w:tcPr>
          <w:p w14:paraId="39A187B6" w14:textId="03A26697"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Commodity Supplemental Food Program (Senior Boxes)</w:t>
            </w:r>
          </w:p>
        </w:tc>
        <w:tc>
          <w:tcPr>
            <w:tcW w:w="3415" w:type="dxa"/>
          </w:tcPr>
          <w:p w14:paraId="04E025B7" w14:textId="08467402"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10.3%</w:t>
            </w:r>
          </w:p>
        </w:tc>
      </w:tr>
      <w:tr w:rsidR="00B86421" w:rsidRPr="00D721E7" w14:paraId="4DC50FE3" w14:textId="77777777" w:rsidTr="00BF608A">
        <w:tc>
          <w:tcPr>
            <w:tcW w:w="5935" w:type="dxa"/>
          </w:tcPr>
          <w:p w14:paraId="581733E4" w14:textId="5C4CEE07"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Farm to Families</w:t>
            </w:r>
          </w:p>
        </w:tc>
        <w:tc>
          <w:tcPr>
            <w:tcW w:w="3415" w:type="dxa"/>
          </w:tcPr>
          <w:p w14:paraId="0D2E8C32" w14:textId="0E545E12"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1.7%</w:t>
            </w:r>
          </w:p>
        </w:tc>
      </w:tr>
      <w:tr w:rsidR="00B86421" w:rsidRPr="00D721E7" w14:paraId="1ECC05E3" w14:textId="77777777" w:rsidTr="00BF608A">
        <w:tc>
          <w:tcPr>
            <w:tcW w:w="5935" w:type="dxa"/>
          </w:tcPr>
          <w:p w14:paraId="1BFF5A5F" w14:textId="7FB92DFE"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WIC</w:t>
            </w:r>
          </w:p>
        </w:tc>
        <w:tc>
          <w:tcPr>
            <w:tcW w:w="3415" w:type="dxa"/>
          </w:tcPr>
          <w:p w14:paraId="2E3ABF5C" w14:textId="7E265AF0"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1.2%</w:t>
            </w:r>
          </w:p>
        </w:tc>
      </w:tr>
      <w:tr w:rsidR="00B86421" w:rsidRPr="00D721E7" w14:paraId="11C921E6" w14:textId="77777777" w:rsidTr="00BF608A">
        <w:tc>
          <w:tcPr>
            <w:tcW w:w="5935" w:type="dxa"/>
          </w:tcPr>
          <w:p w14:paraId="140AAAA9" w14:textId="4958E71F"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Shared Community Meals</w:t>
            </w:r>
          </w:p>
        </w:tc>
        <w:tc>
          <w:tcPr>
            <w:tcW w:w="3415" w:type="dxa"/>
          </w:tcPr>
          <w:p w14:paraId="7841DD06" w14:textId="72A77257"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1.1%</w:t>
            </w:r>
          </w:p>
        </w:tc>
      </w:tr>
      <w:tr w:rsidR="00B86421" w:rsidRPr="00D721E7" w14:paraId="1E83BE0F" w14:textId="77777777" w:rsidTr="00BF608A">
        <w:tc>
          <w:tcPr>
            <w:tcW w:w="5935" w:type="dxa"/>
          </w:tcPr>
          <w:p w14:paraId="6C262BA0" w14:textId="542C088B"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Weekend Backpack Programs</w:t>
            </w:r>
          </w:p>
        </w:tc>
        <w:tc>
          <w:tcPr>
            <w:tcW w:w="3415" w:type="dxa"/>
          </w:tcPr>
          <w:p w14:paraId="0F648660" w14:textId="3850AED6"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0.1%</w:t>
            </w:r>
          </w:p>
        </w:tc>
      </w:tr>
      <w:tr w:rsidR="00B86421" w:rsidRPr="00D721E7" w14:paraId="594A1053" w14:textId="77777777" w:rsidTr="00BF608A">
        <w:tc>
          <w:tcPr>
            <w:tcW w:w="5935" w:type="dxa"/>
          </w:tcPr>
          <w:p w14:paraId="3F1F0D3B" w14:textId="2B16576E"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Manna (Medically Tailored Meals)</w:t>
            </w:r>
          </w:p>
        </w:tc>
        <w:tc>
          <w:tcPr>
            <w:tcW w:w="3415" w:type="dxa"/>
          </w:tcPr>
          <w:p w14:paraId="254B6AB9" w14:textId="1324CFE9"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0%</w:t>
            </w:r>
          </w:p>
        </w:tc>
      </w:tr>
      <w:tr w:rsidR="00B86421" w:rsidRPr="00D721E7" w14:paraId="0E2D4810" w14:textId="77777777" w:rsidTr="00BF608A">
        <w:tc>
          <w:tcPr>
            <w:tcW w:w="5935" w:type="dxa"/>
          </w:tcPr>
          <w:p w14:paraId="0961272F" w14:textId="32D060D5"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Free or Reduced School Lunches</w:t>
            </w:r>
          </w:p>
        </w:tc>
        <w:tc>
          <w:tcPr>
            <w:tcW w:w="3415" w:type="dxa"/>
          </w:tcPr>
          <w:p w14:paraId="6F28E02E" w14:textId="78AE0E12" w:rsidR="00B86421" w:rsidRPr="00D721E7" w:rsidRDefault="00B86421" w:rsidP="00B86421">
            <w:pPr>
              <w:jc w:val="both"/>
              <w:rPr>
                <w:rFonts w:eastAsia="Times New Roman" w:cstheme="minorHAnsi"/>
                <w:bCs/>
                <w:iCs/>
                <w:color w:val="000000"/>
                <w:sz w:val="24"/>
                <w:szCs w:val="24"/>
              </w:rPr>
            </w:pPr>
            <w:r w:rsidRPr="00D721E7">
              <w:rPr>
                <w:rFonts w:eastAsia="Times New Roman" w:cstheme="minorHAnsi"/>
                <w:bCs/>
                <w:iCs/>
                <w:color w:val="000000"/>
                <w:sz w:val="24"/>
                <w:szCs w:val="24"/>
              </w:rPr>
              <w:t>0%</w:t>
            </w:r>
          </w:p>
        </w:tc>
      </w:tr>
    </w:tbl>
    <w:p w14:paraId="191BA2B5" w14:textId="77777777" w:rsidR="003F7F25" w:rsidRPr="00D721E7" w:rsidRDefault="003F7F25" w:rsidP="00BC5B28">
      <w:pPr>
        <w:spacing w:after="0" w:line="240" w:lineRule="auto"/>
        <w:jc w:val="both"/>
        <w:rPr>
          <w:rFonts w:eastAsia="Times New Roman" w:cstheme="minorHAnsi"/>
          <w:bCs/>
          <w:iCs/>
          <w:color w:val="000000"/>
          <w:sz w:val="24"/>
          <w:szCs w:val="24"/>
        </w:rPr>
      </w:pPr>
    </w:p>
    <w:p w14:paraId="418A8EF5" w14:textId="77777777" w:rsidR="00896D94" w:rsidRPr="00D721E7" w:rsidRDefault="00896D94" w:rsidP="00C70EC9">
      <w:pPr>
        <w:spacing w:after="0" w:line="240" w:lineRule="auto"/>
        <w:jc w:val="both"/>
        <w:rPr>
          <w:rFonts w:eastAsia="Times New Roman" w:cstheme="minorHAnsi"/>
          <w:bCs/>
          <w:iCs/>
          <w:color w:val="000000"/>
          <w:sz w:val="24"/>
          <w:szCs w:val="24"/>
        </w:rPr>
      </w:pPr>
    </w:p>
    <w:p w14:paraId="3DA3EFE9" w14:textId="77777777" w:rsidR="0037411D" w:rsidRPr="00D721E7" w:rsidRDefault="0037411D" w:rsidP="00C70EC9">
      <w:pPr>
        <w:spacing w:after="0" w:line="240" w:lineRule="auto"/>
        <w:jc w:val="both"/>
        <w:rPr>
          <w:rFonts w:cstheme="minorHAnsi"/>
          <w:b/>
          <w:sz w:val="24"/>
          <w:szCs w:val="24"/>
        </w:rPr>
      </w:pPr>
    </w:p>
    <w:p w14:paraId="5AA5ECF6" w14:textId="7D5340AE" w:rsidR="00121C3D" w:rsidRPr="00D721E7" w:rsidRDefault="00121C3D" w:rsidP="003C7005">
      <w:pPr>
        <w:jc w:val="center"/>
        <w:rPr>
          <w:rFonts w:cstheme="minorHAnsi"/>
          <w:b/>
          <w:bCs/>
          <w:sz w:val="24"/>
          <w:szCs w:val="24"/>
        </w:rPr>
      </w:pPr>
      <w:r w:rsidRPr="00D721E7">
        <w:rPr>
          <w:rFonts w:cstheme="minorHAnsi"/>
          <w:b/>
          <w:bCs/>
          <w:sz w:val="24"/>
          <w:szCs w:val="24"/>
        </w:rPr>
        <w:t>Quantity and Quality</w:t>
      </w:r>
      <w:r w:rsidR="00C40FEB">
        <w:rPr>
          <w:rFonts w:cstheme="minorHAnsi"/>
          <w:b/>
          <w:bCs/>
          <w:sz w:val="24"/>
          <w:szCs w:val="24"/>
        </w:rPr>
        <w:t xml:space="preserve"> of Available Foods</w:t>
      </w:r>
    </w:p>
    <w:p w14:paraId="2A807F59" w14:textId="2C12E6C8" w:rsidR="00F850A9" w:rsidRPr="00D721E7" w:rsidRDefault="00F850A9" w:rsidP="0015270A">
      <w:pPr>
        <w:jc w:val="both"/>
        <w:rPr>
          <w:rFonts w:cstheme="minorHAnsi"/>
          <w:sz w:val="24"/>
          <w:szCs w:val="24"/>
        </w:rPr>
      </w:pPr>
      <w:r w:rsidRPr="00D721E7">
        <w:rPr>
          <w:rFonts w:cstheme="minorHAnsi"/>
          <w:sz w:val="24"/>
          <w:szCs w:val="24"/>
        </w:rPr>
        <w:t xml:space="preserve">Aiming to understand </w:t>
      </w:r>
      <w:r w:rsidR="003B70FA" w:rsidRPr="00D721E7">
        <w:rPr>
          <w:rFonts w:cstheme="minorHAnsi"/>
          <w:sz w:val="24"/>
          <w:szCs w:val="24"/>
        </w:rPr>
        <w:t>how adequately our food support system is meeting people’s needs</w:t>
      </w:r>
      <w:r w:rsidRPr="00D721E7">
        <w:rPr>
          <w:rFonts w:cstheme="minorHAnsi"/>
          <w:sz w:val="24"/>
          <w:szCs w:val="24"/>
        </w:rPr>
        <w:t xml:space="preserve">, we asked respondents to answer questions about the quantity and quantity of food </w:t>
      </w:r>
      <w:r w:rsidR="003B70FA" w:rsidRPr="00D721E7">
        <w:rPr>
          <w:rFonts w:cstheme="minorHAnsi"/>
          <w:sz w:val="24"/>
          <w:szCs w:val="24"/>
        </w:rPr>
        <w:t>that is accessible</w:t>
      </w:r>
      <w:r w:rsidR="00C40FEB">
        <w:rPr>
          <w:rFonts w:cstheme="minorHAnsi"/>
          <w:sz w:val="24"/>
          <w:szCs w:val="24"/>
        </w:rPr>
        <w:t xml:space="preserve"> to them</w:t>
      </w:r>
      <w:r w:rsidRPr="00D721E7">
        <w:rPr>
          <w:rFonts w:cstheme="minorHAnsi"/>
          <w:sz w:val="24"/>
          <w:szCs w:val="24"/>
        </w:rPr>
        <w:t>.  6</w:t>
      </w:r>
      <w:r w:rsidR="007C1D7C" w:rsidRPr="00D721E7">
        <w:rPr>
          <w:rFonts w:cstheme="minorHAnsi"/>
          <w:sz w:val="24"/>
          <w:szCs w:val="24"/>
        </w:rPr>
        <w:t>7</w:t>
      </w:r>
      <w:r w:rsidRPr="00D721E7">
        <w:rPr>
          <w:rFonts w:cstheme="minorHAnsi"/>
          <w:sz w:val="24"/>
          <w:szCs w:val="24"/>
        </w:rPr>
        <w:t xml:space="preserve">.8% of respondents agreed or strongly agreed that they could access </w:t>
      </w:r>
      <w:r w:rsidR="003B70FA" w:rsidRPr="00D721E7">
        <w:rPr>
          <w:rFonts w:cstheme="minorHAnsi"/>
          <w:sz w:val="24"/>
          <w:szCs w:val="24"/>
        </w:rPr>
        <w:t>an adequate</w:t>
      </w:r>
      <w:r w:rsidRPr="00D721E7">
        <w:rPr>
          <w:rFonts w:cstheme="minorHAnsi"/>
          <w:sz w:val="24"/>
          <w:szCs w:val="24"/>
        </w:rPr>
        <w:t xml:space="preserve"> quantity of food, while 1</w:t>
      </w:r>
      <w:r w:rsidR="003B70FA" w:rsidRPr="00D721E7">
        <w:rPr>
          <w:rFonts w:cstheme="minorHAnsi"/>
          <w:sz w:val="24"/>
          <w:szCs w:val="24"/>
        </w:rPr>
        <w:t>4</w:t>
      </w:r>
      <w:r w:rsidRPr="00D721E7">
        <w:rPr>
          <w:rFonts w:cstheme="minorHAnsi"/>
          <w:sz w:val="24"/>
          <w:szCs w:val="24"/>
        </w:rPr>
        <w:t>.</w:t>
      </w:r>
      <w:r w:rsidR="003B70FA" w:rsidRPr="00D721E7">
        <w:rPr>
          <w:rFonts w:cstheme="minorHAnsi"/>
          <w:sz w:val="24"/>
          <w:szCs w:val="24"/>
        </w:rPr>
        <w:t>8</w:t>
      </w:r>
      <w:r w:rsidRPr="00D721E7">
        <w:rPr>
          <w:rFonts w:cstheme="minorHAnsi"/>
          <w:sz w:val="24"/>
          <w:szCs w:val="24"/>
        </w:rPr>
        <w:t>% disagreed</w:t>
      </w:r>
      <w:r w:rsidR="003B70FA" w:rsidRPr="00D721E7">
        <w:rPr>
          <w:rFonts w:cstheme="minorHAnsi"/>
          <w:sz w:val="24"/>
          <w:szCs w:val="24"/>
        </w:rPr>
        <w:t xml:space="preserve"> or strongly disagreed</w:t>
      </w:r>
      <w:r w:rsidRPr="00D721E7">
        <w:rPr>
          <w:rFonts w:cstheme="minorHAnsi"/>
          <w:sz w:val="24"/>
          <w:szCs w:val="24"/>
        </w:rPr>
        <w:t xml:space="preserve"> with this assertion.</w:t>
      </w:r>
    </w:p>
    <w:p w14:paraId="1EA234FA" w14:textId="77777777" w:rsidR="00F504EE" w:rsidRPr="00D721E7" w:rsidRDefault="00F504EE" w:rsidP="00F850A9">
      <w:pPr>
        <w:outlineLvl w:val="0"/>
        <w:rPr>
          <w:rFonts w:cstheme="minorHAnsi"/>
          <w:b/>
          <w:noProof/>
          <w:sz w:val="24"/>
          <w:szCs w:val="24"/>
        </w:rPr>
      </w:pPr>
      <w:r w:rsidRPr="00D721E7">
        <w:rPr>
          <w:rFonts w:cstheme="minorHAnsi"/>
          <w:b/>
          <w:noProof/>
          <w:sz w:val="24"/>
          <w:szCs w:val="24"/>
        </w:rPr>
        <w:t>When combining all of your food resources (including SNAP, cash, pantries, etc,</w:t>
      </w:r>
      <w:r w:rsidR="00F850A9" w:rsidRPr="00D721E7">
        <w:rPr>
          <w:rFonts w:cstheme="minorHAnsi"/>
          <w:b/>
          <w:noProof/>
          <w:sz w:val="24"/>
          <w:szCs w:val="24"/>
        </w:rPr>
        <w:t>)</w:t>
      </w:r>
      <w:r w:rsidRPr="00D721E7">
        <w:rPr>
          <w:rFonts w:cstheme="minorHAnsi"/>
          <w:b/>
          <w:noProof/>
          <w:sz w:val="24"/>
          <w:szCs w:val="24"/>
        </w:rPr>
        <w:t xml:space="preserve"> are you able to get the quantity of food you need to feed your family?</w:t>
      </w:r>
    </w:p>
    <w:tbl>
      <w:tblPr>
        <w:tblStyle w:val="TableGrid"/>
        <w:tblW w:w="0" w:type="auto"/>
        <w:tblLook w:val="04A0" w:firstRow="1" w:lastRow="0" w:firstColumn="1" w:lastColumn="0" w:noHBand="0" w:noVBand="1"/>
      </w:tblPr>
      <w:tblGrid>
        <w:gridCol w:w="4675"/>
        <w:gridCol w:w="4675"/>
      </w:tblGrid>
      <w:tr w:rsidR="00190614" w:rsidRPr="00D721E7" w14:paraId="2C74F9BF" w14:textId="77777777" w:rsidTr="00812FD5">
        <w:tc>
          <w:tcPr>
            <w:tcW w:w="4675" w:type="dxa"/>
          </w:tcPr>
          <w:p w14:paraId="4FD724C6" w14:textId="77777777" w:rsidR="00190614" w:rsidRPr="00D721E7" w:rsidRDefault="00190614" w:rsidP="00190614">
            <w:pPr>
              <w:jc w:val="center"/>
              <w:outlineLvl w:val="0"/>
              <w:rPr>
                <w:rFonts w:cstheme="minorHAnsi"/>
                <w:b/>
                <w:sz w:val="24"/>
                <w:szCs w:val="24"/>
              </w:rPr>
            </w:pPr>
            <w:r w:rsidRPr="00D721E7">
              <w:rPr>
                <w:rFonts w:cstheme="minorHAnsi"/>
                <w:b/>
                <w:sz w:val="24"/>
                <w:szCs w:val="24"/>
              </w:rPr>
              <w:t>Strongly Disagree</w:t>
            </w:r>
          </w:p>
        </w:tc>
        <w:tc>
          <w:tcPr>
            <w:tcW w:w="4675" w:type="dxa"/>
            <w:vAlign w:val="bottom"/>
          </w:tcPr>
          <w:p w14:paraId="0BAAA47D" w14:textId="62860A73" w:rsidR="00190614" w:rsidRPr="00D721E7" w:rsidRDefault="007C1D7C" w:rsidP="00190614">
            <w:pPr>
              <w:jc w:val="right"/>
              <w:rPr>
                <w:rFonts w:cstheme="minorHAnsi"/>
                <w:color w:val="000000"/>
                <w:sz w:val="24"/>
                <w:szCs w:val="24"/>
              </w:rPr>
            </w:pPr>
            <w:r w:rsidRPr="00D721E7">
              <w:rPr>
                <w:rFonts w:cstheme="minorHAnsi"/>
                <w:color w:val="000000"/>
                <w:sz w:val="24"/>
                <w:szCs w:val="24"/>
              </w:rPr>
              <w:t>4.0%</w:t>
            </w:r>
          </w:p>
        </w:tc>
      </w:tr>
      <w:tr w:rsidR="007C1D7C" w:rsidRPr="00D721E7" w14:paraId="1172694D" w14:textId="77777777" w:rsidTr="00812FD5">
        <w:tc>
          <w:tcPr>
            <w:tcW w:w="4675" w:type="dxa"/>
          </w:tcPr>
          <w:p w14:paraId="1E9DDFEB" w14:textId="77777777" w:rsidR="007C1D7C" w:rsidRPr="00D721E7" w:rsidRDefault="007C1D7C" w:rsidP="007C1D7C">
            <w:pPr>
              <w:jc w:val="center"/>
              <w:outlineLvl w:val="0"/>
              <w:rPr>
                <w:rFonts w:cstheme="minorHAnsi"/>
                <w:b/>
                <w:sz w:val="24"/>
                <w:szCs w:val="24"/>
              </w:rPr>
            </w:pPr>
            <w:r w:rsidRPr="00D721E7">
              <w:rPr>
                <w:rFonts w:cstheme="minorHAnsi"/>
                <w:b/>
                <w:sz w:val="24"/>
                <w:szCs w:val="24"/>
              </w:rPr>
              <w:t>Disagree</w:t>
            </w:r>
          </w:p>
        </w:tc>
        <w:tc>
          <w:tcPr>
            <w:tcW w:w="4675" w:type="dxa"/>
            <w:vAlign w:val="bottom"/>
          </w:tcPr>
          <w:p w14:paraId="29A3F172" w14:textId="28FEB65A" w:rsidR="007C1D7C" w:rsidRPr="00D721E7" w:rsidRDefault="007C1D7C" w:rsidP="007C1D7C">
            <w:pPr>
              <w:jc w:val="right"/>
              <w:rPr>
                <w:rFonts w:cstheme="minorHAnsi"/>
                <w:color w:val="000000"/>
                <w:sz w:val="24"/>
                <w:szCs w:val="24"/>
              </w:rPr>
            </w:pPr>
            <w:r w:rsidRPr="00D721E7">
              <w:rPr>
                <w:rFonts w:cstheme="minorHAnsi"/>
                <w:color w:val="000000"/>
                <w:sz w:val="24"/>
                <w:szCs w:val="24"/>
              </w:rPr>
              <w:t>10.8%</w:t>
            </w:r>
          </w:p>
        </w:tc>
      </w:tr>
      <w:tr w:rsidR="007C1D7C" w:rsidRPr="00D721E7" w14:paraId="51A42D92" w14:textId="77777777" w:rsidTr="00812FD5">
        <w:tc>
          <w:tcPr>
            <w:tcW w:w="4675" w:type="dxa"/>
          </w:tcPr>
          <w:p w14:paraId="6D3E5C01" w14:textId="77777777" w:rsidR="007C1D7C" w:rsidRPr="00D721E7" w:rsidRDefault="007C1D7C" w:rsidP="007C1D7C">
            <w:pPr>
              <w:jc w:val="center"/>
              <w:outlineLvl w:val="0"/>
              <w:rPr>
                <w:rFonts w:cstheme="minorHAnsi"/>
                <w:b/>
                <w:sz w:val="24"/>
                <w:szCs w:val="24"/>
              </w:rPr>
            </w:pPr>
            <w:r w:rsidRPr="00D721E7">
              <w:rPr>
                <w:rFonts w:cstheme="minorHAnsi"/>
                <w:b/>
                <w:sz w:val="24"/>
                <w:szCs w:val="24"/>
              </w:rPr>
              <w:t>Neutral</w:t>
            </w:r>
          </w:p>
        </w:tc>
        <w:tc>
          <w:tcPr>
            <w:tcW w:w="4675" w:type="dxa"/>
            <w:vAlign w:val="bottom"/>
          </w:tcPr>
          <w:p w14:paraId="0C5C7293" w14:textId="4EA6616D" w:rsidR="007C1D7C" w:rsidRPr="00D721E7" w:rsidRDefault="007C1D7C" w:rsidP="007C1D7C">
            <w:pPr>
              <w:jc w:val="right"/>
              <w:rPr>
                <w:rFonts w:cstheme="minorHAnsi"/>
                <w:color w:val="000000"/>
                <w:sz w:val="24"/>
                <w:szCs w:val="24"/>
              </w:rPr>
            </w:pPr>
            <w:r w:rsidRPr="00D721E7">
              <w:rPr>
                <w:rFonts w:cstheme="minorHAnsi"/>
                <w:color w:val="000000"/>
                <w:sz w:val="24"/>
                <w:szCs w:val="24"/>
              </w:rPr>
              <w:t>17.3%</w:t>
            </w:r>
          </w:p>
        </w:tc>
      </w:tr>
      <w:tr w:rsidR="007C1D7C" w:rsidRPr="00D721E7" w14:paraId="1B391385" w14:textId="77777777" w:rsidTr="00812FD5">
        <w:tc>
          <w:tcPr>
            <w:tcW w:w="4675" w:type="dxa"/>
          </w:tcPr>
          <w:p w14:paraId="22750E69" w14:textId="77777777" w:rsidR="007C1D7C" w:rsidRPr="00D721E7" w:rsidRDefault="007C1D7C" w:rsidP="007C1D7C">
            <w:pPr>
              <w:jc w:val="center"/>
              <w:outlineLvl w:val="0"/>
              <w:rPr>
                <w:rFonts w:cstheme="minorHAnsi"/>
                <w:b/>
                <w:sz w:val="24"/>
                <w:szCs w:val="24"/>
              </w:rPr>
            </w:pPr>
            <w:r w:rsidRPr="00D721E7">
              <w:rPr>
                <w:rFonts w:cstheme="minorHAnsi"/>
                <w:b/>
                <w:sz w:val="24"/>
                <w:szCs w:val="24"/>
              </w:rPr>
              <w:t>Agree</w:t>
            </w:r>
          </w:p>
        </w:tc>
        <w:tc>
          <w:tcPr>
            <w:tcW w:w="4675" w:type="dxa"/>
            <w:vAlign w:val="bottom"/>
          </w:tcPr>
          <w:p w14:paraId="7FB699D9" w14:textId="1C48E658" w:rsidR="007C1D7C" w:rsidRPr="00D721E7" w:rsidRDefault="007C1D7C" w:rsidP="007C1D7C">
            <w:pPr>
              <w:jc w:val="right"/>
              <w:rPr>
                <w:rFonts w:cstheme="minorHAnsi"/>
                <w:color w:val="000000"/>
                <w:sz w:val="24"/>
                <w:szCs w:val="24"/>
              </w:rPr>
            </w:pPr>
            <w:r w:rsidRPr="00D721E7">
              <w:rPr>
                <w:rFonts w:cstheme="minorHAnsi"/>
                <w:color w:val="000000"/>
                <w:sz w:val="24"/>
                <w:szCs w:val="24"/>
              </w:rPr>
              <w:t>39.2%</w:t>
            </w:r>
          </w:p>
        </w:tc>
      </w:tr>
      <w:tr w:rsidR="007C1D7C" w:rsidRPr="00D721E7" w14:paraId="3D1D8449" w14:textId="77777777" w:rsidTr="00812FD5">
        <w:trPr>
          <w:trHeight w:val="269"/>
        </w:trPr>
        <w:tc>
          <w:tcPr>
            <w:tcW w:w="4675" w:type="dxa"/>
          </w:tcPr>
          <w:p w14:paraId="77AE8831" w14:textId="77777777" w:rsidR="007C1D7C" w:rsidRPr="00D721E7" w:rsidRDefault="007C1D7C" w:rsidP="007C1D7C">
            <w:pPr>
              <w:jc w:val="center"/>
              <w:outlineLvl w:val="0"/>
              <w:rPr>
                <w:rFonts w:cstheme="minorHAnsi"/>
                <w:b/>
                <w:sz w:val="24"/>
                <w:szCs w:val="24"/>
              </w:rPr>
            </w:pPr>
            <w:r w:rsidRPr="00D721E7">
              <w:rPr>
                <w:rFonts w:cstheme="minorHAnsi"/>
                <w:b/>
                <w:sz w:val="24"/>
                <w:szCs w:val="24"/>
              </w:rPr>
              <w:t>Strongly Agree</w:t>
            </w:r>
          </w:p>
        </w:tc>
        <w:tc>
          <w:tcPr>
            <w:tcW w:w="4675" w:type="dxa"/>
            <w:vAlign w:val="bottom"/>
          </w:tcPr>
          <w:p w14:paraId="7DABA673" w14:textId="53D8CF40" w:rsidR="007C1D7C" w:rsidRPr="00D721E7" w:rsidRDefault="007C1D7C" w:rsidP="007C1D7C">
            <w:pPr>
              <w:jc w:val="right"/>
              <w:rPr>
                <w:rFonts w:cstheme="minorHAnsi"/>
                <w:color w:val="000000"/>
                <w:sz w:val="24"/>
                <w:szCs w:val="24"/>
              </w:rPr>
            </w:pPr>
            <w:r w:rsidRPr="00D721E7">
              <w:rPr>
                <w:rFonts w:cstheme="minorHAnsi"/>
                <w:color w:val="000000"/>
                <w:sz w:val="24"/>
                <w:szCs w:val="24"/>
              </w:rPr>
              <w:t>28.6%</w:t>
            </w:r>
          </w:p>
        </w:tc>
      </w:tr>
    </w:tbl>
    <w:p w14:paraId="3068BDC3" w14:textId="7422B2A8" w:rsidR="00F504EE" w:rsidRPr="00D721E7" w:rsidRDefault="00F504EE" w:rsidP="0057178C">
      <w:pPr>
        <w:jc w:val="center"/>
        <w:outlineLvl w:val="0"/>
        <w:rPr>
          <w:rFonts w:cstheme="minorHAnsi"/>
          <w:b/>
          <w:sz w:val="24"/>
          <w:szCs w:val="24"/>
        </w:rPr>
      </w:pPr>
    </w:p>
    <w:p w14:paraId="722CBB0F" w14:textId="77777777" w:rsidR="003D17E9" w:rsidRPr="00D721E7" w:rsidRDefault="003D17E9" w:rsidP="0057178C">
      <w:pPr>
        <w:jc w:val="center"/>
        <w:outlineLvl w:val="0"/>
        <w:rPr>
          <w:rFonts w:cstheme="minorHAnsi"/>
          <w:b/>
          <w:sz w:val="24"/>
          <w:szCs w:val="24"/>
        </w:rPr>
      </w:pPr>
    </w:p>
    <w:p w14:paraId="3D44A221" w14:textId="0EAB3644" w:rsidR="00F504EE" w:rsidRPr="00D721E7" w:rsidRDefault="003D17E9" w:rsidP="00F850A9">
      <w:pPr>
        <w:outlineLvl w:val="0"/>
        <w:rPr>
          <w:rFonts w:cstheme="minorHAnsi"/>
          <w:bCs/>
          <w:sz w:val="24"/>
          <w:szCs w:val="24"/>
        </w:rPr>
      </w:pPr>
      <w:proofErr w:type="gramStart"/>
      <w:r w:rsidRPr="00D721E7">
        <w:rPr>
          <w:rFonts w:cstheme="minorHAnsi"/>
          <w:bCs/>
          <w:sz w:val="24"/>
          <w:szCs w:val="24"/>
        </w:rPr>
        <w:t>With regard to</w:t>
      </w:r>
      <w:proofErr w:type="gramEnd"/>
      <w:r w:rsidRPr="00D721E7">
        <w:rPr>
          <w:rFonts w:cstheme="minorHAnsi"/>
          <w:bCs/>
          <w:sz w:val="24"/>
          <w:szCs w:val="24"/>
        </w:rPr>
        <w:t xml:space="preserve"> the quality of accessible foods, </w:t>
      </w:r>
      <w:r w:rsidR="007C1D7C" w:rsidRPr="00D721E7">
        <w:rPr>
          <w:rFonts w:cstheme="minorHAnsi"/>
          <w:bCs/>
          <w:sz w:val="24"/>
          <w:szCs w:val="24"/>
        </w:rPr>
        <w:t>63.3</w:t>
      </w:r>
      <w:r w:rsidR="00F850A9" w:rsidRPr="00D721E7">
        <w:rPr>
          <w:rFonts w:cstheme="minorHAnsi"/>
          <w:bCs/>
          <w:sz w:val="24"/>
          <w:szCs w:val="24"/>
        </w:rPr>
        <w:t xml:space="preserve">% agreed or strongly agreed that they could access </w:t>
      </w:r>
      <w:r w:rsidR="003A1B25" w:rsidRPr="00D721E7">
        <w:rPr>
          <w:rFonts w:cstheme="minorHAnsi"/>
          <w:bCs/>
          <w:sz w:val="24"/>
          <w:szCs w:val="24"/>
        </w:rPr>
        <w:t xml:space="preserve">the quality of food they desire to feed their families.  </w:t>
      </w:r>
      <w:r w:rsidR="007C1D7C" w:rsidRPr="00D721E7">
        <w:rPr>
          <w:rFonts w:cstheme="minorHAnsi"/>
          <w:bCs/>
          <w:sz w:val="24"/>
          <w:szCs w:val="24"/>
        </w:rPr>
        <w:t>18.1</w:t>
      </w:r>
      <w:r w:rsidR="003A1B25" w:rsidRPr="00D721E7">
        <w:rPr>
          <w:rFonts w:cstheme="minorHAnsi"/>
          <w:bCs/>
          <w:sz w:val="24"/>
          <w:szCs w:val="24"/>
        </w:rPr>
        <w:t>% disagreed or strongly disagreed that the quality of food available met their needs.</w:t>
      </w:r>
    </w:p>
    <w:p w14:paraId="0D0C9FFD" w14:textId="77777777" w:rsidR="00F504EE" w:rsidRPr="00D721E7" w:rsidRDefault="00F504EE" w:rsidP="00F850A9">
      <w:pPr>
        <w:outlineLvl w:val="0"/>
        <w:rPr>
          <w:rFonts w:cstheme="minorHAnsi"/>
          <w:b/>
          <w:sz w:val="24"/>
          <w:szCs w:val="24"/>
        </w:rPr>
      </w:pPr>
      <w:r w:rsidRPr="00D721E7">
        <w:rPr>
          <w:rFonts w:cstheme="minorHAnsi"/>
          <w:b/>
          <w:noProof/>
          <w:sz w:val="24"/>
          <w:szCs w:val="24"/>
        </w:rPr>
        <w:t>When combining all of your food resources (including SNAP, cash, pantries, etc, are you able to get the quality of food you want to feed your family?</w:t>
      </w:r>
    </w:p>
    <w:tbl>
      <w:tblPr>
        <w:tblStyle w:val="TableGrid"/>
        <w:tblW w:w="0" w:type="auto"/>
        <w:tblLook w:val="04A0" w:firstRow="1" w:lastRow="0" w:firstColumn="1" w:lastColumn="0" w:noHBand="0" w:noVBand="1"/>
      </w:tblPr>
      <w:tblGrid>
        <w:gridCol w:w="4675"/>
        <w:gridCol w:w="4675"/>
      </w:tblGrid>
      <w:tr w:rsidR="00190614" w:rsidRPr="00D721E7" w14:paraId="1575A8EE" w14:textId="77777777" w:rsidTr="00812FD5">
        <w:tc>
          <w:tcPr>
            <w:tcW w:w="4675" w:type="dxa"/>
          </w:tcPr>
          <w:p w14:paraId="386251C7" w14:textId="77777777" w:rsidR="00190614" w:rsidRPr="00D721E7" w:rsidRDefault="00190614" w:rsidP="00190614">
            <w:pPr>
              <w:jc w:val="center"/>
              <w:outlineLvl w:val="0"/>
              <w:rPr>
                <w:rFonts w:cstheme="minorHAnsi"/>
                <w:b/>
                <w:sz w:val="24"/>
                <w:szCs w:val="24"/>
              </w:rPr>
            </w:pPr>
            <w:r w:rsidRPr="00D721E7">
              <w:rPr>
                <w:rFonts w:cstheme="minorHAnsi"/>
                <w:b/>
                <w:sz w:val="24"/>
                <w:szCs w:val="24"/>
              </w:rPr>
              <w:t>Strongly Disagree</w:t>
            </w:r>
          </w:p>
        </w:tc>
        <w:tc>
          <w:tcPr>
            <w:tcW w:w="4675" w:type="dxa"/>
            <w:vAlign w:val="bottom"/>
          </w:tcPr>
          <w:p w14:paraId="2EE800DB" w14:textId="3A80D6CD" w:rsidR="00190614" w:rsidRPr="00D721E7" w:rsidRDefault="007C1D7C" w:rsidP="00190614">
            <w:pPr>
              <w:jc w:val="right"/>
              <w:rPr>
                <w:rFonts w:cstheme="minorHAnsi"/>
                <w:color w:val="000000"/>
                <w:sz w:val="24"/>
                <w:szCs w:val="24"/>
              </w:rPr>
            </w:pPr>
            <w:r w:rsidRPr="00D721E7">
              <w:rPr>
                <w:rFonts w:cstheme="minorHAnsi"/>
                <w:color w:val="000000"/>
                <w:sz w:val="24"/>
                <w:szCs w:val="24"/>
              </w:rPr>
              <w:t>6.9%</w:t>
            </w:r>
          </w:p>
        </w:tc>
      </w:tr>
      <w:tr w:rsidR="00190614" w:rsidRPr="00D721E7" w14:paraId="4F9CEDE7" w14:textId="77777777" w:rsidTr="00812FD5">
        <w:tc>
          <w:tcPr>
            <w:tcW w:w="4675" w:type="dxa"/>
          </w:tcPr>
          <w:p w14:paraId="5DDE5DFE" w14:textId="77777777" w:rsidR="00190614" w:rsidRPr="00D721E7" w:rsidRDefault="00190614" w:rsidP="00190614">
            <w:pPr>
              <w:jc w:val="center"/>
              <w:outlineLvl w:val="0"/>
              <w:rPr>
                <w:rFonts w:cstheme="minorHAnsi"/>
                <w:b/>
                <w:sz w:val="24"/>
                <w:szCs w:val="24"/>
              </w:rPr>
            </w:pPr>
            <w:r w:rsidRPr="00D721E7">
              <w:rPr>
                <w:rFonts w:cstheme="minorHAnsi"/>
                <w:b/>
                <w:sz w:val="24"/>
                <w:szCs w:val="24"/>
              </w:rPr>
              <w:t>Disagree</w:t>
            </w:r>
          </w:p>
        </w:tc>
        <w:tc>
          <w:tcPr>
            <w:tcW w:w="4675" w:type="dxa"/>
            <w:vAlign w:val="bottom"/>
          </w:tcPr>
          <w:p w14:paraId="36C8C792" w14:textId="1069B5BE" w:rsidR="00190614" w:rsidRPr="00D721E7" w:rsidRDefault="007C1D7C" w:rsidP="00190614">
            <w:pPr>
              <w:jc w:val="right"/>
              <w:rPr>
                <w:rFonts w:cstheme="minorHAnsi"/>
                <w:color w:val="000000"/>
                <w:sz w:val="24"/>
                <w:szCs w:val="24"/>
              </w:rPr>
            </w:pPr>
            <w:r w:rsidRPr="00D721E7">
              <w:rPr>
                <w:rFonts w:cstheme="minorHAnsi"/>
                <w:color w:val="000000"/>
                <w:sz w:val="24"/>
                <w:szCs w:val="24"/>
              </w:rPr>
              <w:t>11.2%</w:t>
            </w:r>
          </w:p>
        </w:tc>
      </w:tr>
      <w:tr w:rsidR="00190614" w:rsidRPr="00D721E7" w14:paraId="55E4E01C" w14:textId="77777777" w:rsidTr="00812FD5">
        <w:tc>
          <w:tcPr>
            <w:tcW w:w="4675" w:type="dxa"/>
          </w:tcPr>
          <w:p w14:paraId="525F83CB" w14:textId="77777777" w:rsidR="00190614" w:rsidRPr="00D721E7" w:rsidRDefault="00190614" w:rsidP="00190614">
            <w:pPr>
              <w:jc w:val="center"/>
              <w:outlineLvl w:val="0"/>
              <w:rPr>
                <w:rFonts w:cstheme="minorHAnsi"/>
                <w:b/>
                <w:sz w:val="24"/>
                <w:szCs w:val="24"/>
              </w:rPr>
            </w:pPr>
            <w:r w:rsidRPr="00D721E7">
              <w:rPr>
                <w:rFonts w:cstheme="minorHAnsi"/>
                <w:b/>
                <w:sz w:val="24"/>
                <w:szCs w:val="24"/>
              </w:rPr>
              <w:t>Neutral</w:t>
            </w:r>
          </w:p>
        </w:tc>
        <w:tc>
          <w:tcPr>
            <w:tcW w:w="4675" w:type="dxa"/>
            <w:vAlign w:val="bottom"/>
          </w:tcPr>
          <w:p w14:paraId="354FEA86" w14:textId="66ABEC89" w:rsidR="00190614" w:rsidRPr="00D721E7" w:rsidRDefault="007C1D7C" w:rsidP="00190614">
            <w:pPr>
              <w:jc w:val="right"/>
              <w:rPr>
                <w:rFonts w:cstheme="minorHAnsi"/>
                <w:color w:val="000000"/>
                <w:sz w:val="24"/>
                <w:szCs w:val="24"/>
              </w:rPr>
            </w:pPr>
            <w:r w:rsidRPr="00D721E7">
              <w:rPr>
                <w:rFonts w:cstheme="minorHAnsi"/>
                <w:color w:val="000000"/>
                <w:sz w:val="24"/>
                <w:szCs w:val="24"/>
              </w:rPr>
              <w:t>18.6%</w:t>
            </w:r>
          </w:p>
        </w:tc>
      </w:tr>
      <w:tr w:rsidR="00190614" w:rsidRPr="00D721E7" w14:paraId="06E439CC" w14:textId="77777777" w:rsidTr="00812FD5">
        <w:tc>
          <w:tcPr>
            <w:tcW w:w="4675" w:type="dxa"/>
          </w:tcPr>
          <w:p w14:paraId="48766C4F" w14:textId="77777777" w:rsidR="00190614" w:rsidRPr="00D721E7" w:rsidRDefault="00190614" w:rsidP="00190614">
            <w:pPr>
              <w:jc w:val="center"/>
              <w:outlineLvl w:val="0"/>
              <w:rPr>
                <w:rFonts w:cstheme="minorHAnsi"/>
                <w:b/>
                <w:sz w:val="24"/>
                <w:szCs w:val="24"/>
              </w:rPr>
            </w:pPr>
            <w:r w:rsidRPr="00D721E7">
              <w:rPr>
                <w:rFonts w:cstheme="minorHAnsi"/>
                <w:b/>
                <w:sz w:val="24"/>
                <w:szCs w:val="24"/>
              </w:rPr>
              <w:t>Agree</w:t>
            </w:r>
          </w:p>
        </w:tc>
        <w:tc>
          <w:tcPr>
            <w:tcW w:w="4675" w:type="dxa"/>
            <w:vAlign w:val="bottom"/>
          </w:tcPr>
          <w:p w14:paraId="02260040" w14:textId="52CB1E0B" w:rsidR="00190614" w:rsidRPr="00D721E7" w:rsidRDefault="00485713" w:rsidP="00190614">
            <w:pPr>
              <w:jc w:val="right"/>
              <w:rPr>
                <w:rFonts w:cstheme="minorHAnsi"/>
                <w:color w:val="000000"/>
                <w:sz w:val="24"/>
                <w:szCs w:val="24"/>
              </w:rPr>
            </w:pPr>
            <w:r w:rsidRPr="00D721E7">
              <w:rPr>
                <w:rFonts w:cstheme="minorHAnsi"/>
                <w:color w:val="000000"/>
                <w:sz w:val="24"/>
                <w:szCs w:val="24"/>
              </w:rPr>
              <w:t>35.7%</w:t>
            </w:r>
          </w:p>
        </w:tc>
      </w:tr>
      <w:tr w:rsidR="00190614" w:rsidRPr="00D721E7" w14:paraId="3C654FD8" w14:textId="77777777" w:rsidTr="00812FD5">
        <w:tc>
          <w:tcPr>
            <w:tcW w:w="4675" w:type="dxa"/>
          </w:tcPr>
          <w:p w14:paraId="7C89F078" w14:textId="77777777" w:rsidR="00190614" w:rsidRPr="00D721E7" w:rsidRDefault="003A1B25" w:rsidP="00190614">
            <w:pPr>
              <w:jc w:val="center"/>
              <w:outlineLvl w:val="0"/>
              <w:rPr>
                <w:rFonts w:cstheme="minorHAnsi"/>
                <w:b/>
                <w:sz w:val="24"/>
                <w:szCs w:val="24"/>
              </w:rPr>
            </w:pPr>
            <w:r w:rsidRPr="00D721E7">
              <w:rPr>
                <w:rFonts w:cstheme="minorHAnsi"/>
                <w:b/>
                <w:sz w:val="24"/>
                <w:szCs w:val="24"/>
              </w:rPr>
              <w:t>Strongly Agree</w:t>
            </w:r>
          </w:p>
        </w:tc>
        <w:tc>
          <w:tcPr>
            <w:tcW w:w="4675" w:type="dxa"/>
            <w:vAlign w:val="bottom"/>
          </w:tcPr>
          <w:p w14:paraId="52DB269E" w14:textId="3F415CC9" w:rsidR="00190614" w:rsidRPr="00D721E7" w:rsidRDefault="00485713" w:rsidP="00190614">
            <w:pPr>
              <w:jc w:val="right"/>
              <w:rPr>
                <w:rFonts w:cstheme="minorHAnsi"/>
                <w:color w:val="000000"/>
                <w:sz w:val="24"/>
                <w:szCs w:val="24"/>
              </w:rPr>
            </w:pPr>
            <w:r w:rsidRPr="00D721E7">
              <w:rPr>
                <w:rFonts w:cstheme="minorHAnsi"/>
                <w:color w:val="000000"/>
                <w:sz w:val="24"/>
                <w:szCs w:val="24"/>
              </w:rPr>
              <w:t>27.6%</w:t>
            </w:r>
          </w:p>
        </w:tc>
      </w:tr>
    </w:tbl>
    <w:p w14:paraId="2287F121" w14:textId="77777777" w:rsidR="00644172" w:rsidRPr="00D721E7" w:rsidRDefault="00644172" w:rsidP="0057178C">
      <w:pPr>
        <w:jc w:val="center"/>
        <w:outlineLvl w:val="0"/>
        <w:rPr>
          <w:rFonts w:cstheme="minorHAnsi"/>
          <w:b/>
          <w:sz w:val="24"/>
          <w:szCs w:val="24"/>
        </w:rPr>
      </w:pPr>
    </w:p>
    <w:p w14:paraId="5A10357C" w14:textId="77777777" w:rsidR="00644172" w:rsidRPr="00D721E7" w:rsidRDefault="00644172" w:rsidP="0057178C">
      <w:pPr>
        <w:jc w:val="center"/>
        <w:outlineLvl w:val="0"/>
        <w:rPr>
          <w:rFonts w:cstheme="minorHAnsi"/>
          <w:b/>
          <w:sz w:val="24"/>
          <w:szCs w:val="24"/>
        </w:rPr>
      </w:pPr>
    </w:p>
    <w:p w14:paraId="5A049AE9" w14:textId="77777777" w:rsidR="00644172" w:rsidRPr="00D721E7" w:rsidRDefault="00644172" w:rsidP="0057178C">
      <w:pPr>
        <w:jc w:val="center"/>
        <w:outlineLvl w:val="0"/>
        <w:rPr>
          <w:rFonts w:cstheme="minorHAnsi"/>
          <w:b/>
          <w:sz w:val="24"/>
          <w:szCs w:val="24"/>
        </w:rPr>
      </w:pPr>
    </w:p>
    <w:p w14:paraId="09EE3A4C" w14:textId="77777777" w:rsidR="00644172" w:rsidRPr="00D721E7" w:rsidRDefault="00644172" w:rsidP="0057178C">
      <w:pPr>
        <w:jc w:val="center"/>
        <w:outlineLvl w:val="0"/>
        <w:rPr>
          <w:rFonts w:cstheme="minorHAnsi"/>
          <w:b/>
          <w:sz w:val="24"/>
          <w:szCs w:val="24"/>
        </w:rPr>
      </w:pPr>
    </w:p>
    <w:p w14:paraId="7BBB8445" w14:textId="77777777" w:rsidR="00644172" w:rsidRPr="00D721E7" w:rsidRDefault="00644172" w:rsidP="0057178C">
      <w:pPr>
        <w:jc w:val="center"/>
        <w:outlineLvl w:val="0"/>
        <w:rPr>
          <w:rFonts w:cstheme="minorHAnsi"/>
          <w:b/>
          <w:sz w:val="24"/>
          <w:szCs w:val="24"/>
        </w:rPr>
      </w:pPr>
    </w:p>
    <w:p w14:paraId="7AB1D8AD" w14:textId="77777777" w:rsidR="00644172" w:rsidRPr="00D721E7" w:rsidRDefault="00644172" w:rsidP="0057178C">
      <w:pPr>
        <w:jc w:val="center"/>
        <w:outlineLvl w:val="0"/>
        <w:rPr>
          <w:rFonts w:cstheme="minorHAnsi"/>
          <w:b/>
          <w:sz w:val="24"/>
          <w:szCs w:val="24"/>
        </w:rPr>
      </w:pPr>
    </w:p>
    <w:p w14:paraId="15B4E025" w14:textId="618A411D" w:rsidR="00F504EE" w:rsidRPr="00D721E7" w:rsidRDefault="002171F0" w:rsidP="0057178C">
      <w:pPr>
        <w:jc w:val="center"/>
        <w:outlineLvl w:val="0"/>
        <w:rPr>
          <w:rFonts w:cstheme="minorHAnsi"/>
          <w:b/>
          <w:sz w:val="24"/>
          <w:szCs w:val="24"/>
        </w:rPr>
      </w:pPr>
      <w:r w:rsidRPr="00D721E7">
        <w:rPr>
          <w:rFonts w:cstheme="minorHAnsi"/>
          <w:b/>
          <w:sz w:val="24"/>
          <w:szCs w:val="24"/>
        </w:rPr>
        <w:lastRenderedPageBreak/>
        <w:t>Competing Needs</w:t>
      </w:r>
    </w:p>
    <w:p w14:paraId="2D35E73C" w14:textId="36C9BCCE" w:rsidR="002171F0" w:rsidRPr="00D721E7" w:rsidRDefault="002171F0" w:rsidP="002171F0">
      <w:pPr>
        <w:rPr>
          <w:rFonts w:cstheme="minorHAnsi"/>
          <w:bCs/>
          <w:sz w:val="24"/>
          <w:szCs w:val="24"/>
        </w:rPr>
      </w:pPr>
      <w:r w:rsidRPr="00D721E7">
        <w:rPr>
          <w:rFonts w:cstheme="minorHAnsi"/>
          <w:bCs/>
          <w:sz w:val="24"/>
          <w:szCs w:val="24"/>
        </w:rPr>
        <w:t>We are aware that</w:t>
      </w:r>
      <w:r w:rsidR="003D17E9" w:rsidRPr="00D721E7">
        <w:rPr>
          <w:rFonts w:cstheme="minorHAnsi"/>
          <w:bCs/>
          <w:sz w:val="24"/>
          <w:szCs w:val="24"/>
        </w:rPr>
        <w:t xml:space="preserve"> </w:t>
      </w:r>
      <w:r w:rsidRPr="00D721E7">
        <w:rPr>
          <w:rFonts w:cstheme="minorHAnsi"/>
          <w:bCs/>
          <w:sz w:val="24"/>
          <w:szCs w:val="24"/>
        </w:rPr>
        <w:t xml:space="preserve">people who are food insecure are often forced to make tradeoffs, deferring food </w:t>
      </w:r>
      <w:r w:rsidR="003D17E9" w:rsidRPr="00D721E7">
        <w:rPr>
          <w:rFonts w:cstheme="minorHAnsi"/>
          <w:bCs/>
          <w:sz w:val="24"/>
          <w:szCs w:val="24"/>
        </w:rPr>
        <w:t xml:space="preserve">purchases </w:t>
      </w:r>
      <w:r w:rsidRPr="00D721E7">
        <w:rPr>
          <w:rFonts w:cstheme="minorHAnsi"/>
          <w:bCs/>
          <w:sz w:val="24"/>
          <w:szCs w:val="24"/>
        </w:rPr>
        <w:t xml:space="preserve">to buy </w:t>
      </w:r>
      <w:proofErr w:type="gramStart"/>
      <w:r w:rsidRPr="00D721E7">
        <w:rPr>
          <w:rFonts w:cstheme="minorHAnsi"/>
          <w:bCs/>
          <w:sz w:val="24"/>
          <w:szCs w:val="24"/>
        </w:rPr>
        <w:t>medicine</w:t>
      </w:r>
      <w:proofErr w:type="gramEnd"/>
      <w:r w:rsidRPr="00D721E7">
        <w:rPr>
          <w:rFonts w:cstheme="minorHAnsi"/>
          <w:bCs/>
          <w:sz w:val="24"/>
          <w:szCs w:val="24"/>
        </w:rPr>
        <w:t xml:space="preserve"> or not paying a</w:t>
      </w:r>
      <w:r w:rsidR="00C40FEB">
        <w:rPr>
          <w:rFonts w:cstheme="minorHAnsi"/>
          <w:bCs/>
          <w:sz w:val="24"/>
          <w:szCs w:val="24"/>
        </w:rPr>
        <w:t xml:space="preserve"> utility</w:t>
      </w:r>
      <w:r w:rsidRPr="00D721E7">
        <w:rPr>
          <w:rFonts w:cstheme="minorHAnsi"/>
          <w:bCs/>
          <w:sz w:val="24"/>
          <w:szCs w:val="24"/>
        </w:rPr>
        <w:t xml:space="preserve"> bill so there would be money </w:t>
      </w:r>
      <w:r w:rsidR="003D17E9" w:rsidRPr="00D721E7">
        <w:rPr>
          <w:rFonts w:cstheme="minorHAnsi"/>
          <w:bCs/>
          <w:sz w:val="24"/>
          <w:szCs w:val="24"/>
        </w:rPr>
        <w:t>rent</w:t>
      </w:r>
      <w:r w:rsidRPr="00D721E7">
        <w:rPr>
          <w:rFonts w:cstheme="minorHAnsi"/>
          <w:bCs/>
          <w:sz w:val="24"/>
          <w:szCs w:val="24"/>
        </w:rPr>
        <w:t>.  We wanted to understand what types of expenses or bill</w:t>
      </w:r>
      <w:r w:rsidR="003D17E9" w:rsidRPr="00D721E7">
        <w:rPr>
          <w:rFonts w:cstheme="minorHAnsi"/>
          <w:bCs/>
          <w:sz w:val="24"/>
          <w:szCs w:val="24"/>
        </w:rPr>
        <w:t>s</w:t>
      </w:r>
      <w:r w:rsidRPr="00D721E7">
        <w:rPr>
          <w:rFonts w:cstheme="minorHAnsi"/>
          <w:bCs/>
          <w:sz w:val="24"/>
          <w:szCs w:val="24"/>
        </w:rPr>
        <w:t xml:space="preserve"> ke</w:t>
      </w:r>
      <w:r w:rsidR="003D17E9" w:rsidRPr="00D721E7">
        <w:rPr>
          <w:rFonts w:cstheme="minorHAnsi"/>
          <w:bCs/>
          <w:sz w:val="24"/>
          <w:szCs w:val="24"/>
        </w:rPr>
        <w:t>ep</w:t>
      </w:r>
      <w:r w:rsidRPr="00D721E7">
        <w:rPr>
          <w:rFonts w:cstheme="minorHAnsi"/>
          <w:bCs/>
          <w:sz w:val="24"/>
          <w:szCs w:val="24"/>
        </w:rPr>
        <w:t xml:space="preserve"> people from being able to afford food.  We asked, “Are any of these impacting you or your family’s ability to buy enough food currently?” and we gave six response options:  housing costs, utility costs, transportation costs, medical costs, childcare costs, and taxes.</w:t>
      </w:r>
    </w:p>
    <w:p w14:paraId="69DF9458" w14:textId="5754C92B" w:rsidR="002171F0" w:rsidRPr="00D721E7" w:rsidRDefault="002171F0" w:rsidP="002171F0">
      <w:pPr>
        <w:rPr>
          <w:rFonts w:cstheme="minorHAnsi"/>
          <w:bCs/>
          <w:sz w:val="24"/>
          <w:szCs w:val="24"/>
        </w:rPr>
      </w:pPr>
      <w:r w:rsidRPr="00D721E7">
        <w:rPr>
          <w:rFonts w:cstheme="minorHAnsi"/>
          <w:bCs/>
          <w:sz w:val="24"/>
          <w:szCs w:val="24"/>
        </w:rPr>
        <w:t xml:space="preserve">Among adults, housing costs were </w:t>
      </w:r>
      <w:r w:rsidR="000B2604" w:rsidRPr="00D721E7">
        <w:rPr>
          <w:rFonts w:cstheme="minorHAnsi"/>
          <w:bCs/>
          <w:sz w:val="24"/>
          <w:szCs w:val="24"/>
        </w:rPr>
        <w:t>cited most often (by 68.1%) as impeding the family’s ability to buy food, followed by utility costs, (65.5%), medical costs (44.8%), transportation costs (36.2%), taxes (35.3%) and then childcare costs (15.5%).  Among seniors, the most frequently cited competing expenses w</w:t>
      </w:r>
      <w:r w:rsidR="003D17E9" w:rsidRPr="00D721E7">
        <w:rPr>
          <w:rFonts w:cstheme="minorHAnsi"/>
          <w:bCs/>
          <w:sz w:val="24"/>
          <w:szCs w:val="24"/>
        </w:rPr>
        <w:t xml:space="preserve">ere </w:t>
      </w:r>
      <w:r w:rsidR="000B2604" w:rsidRPr="00D721E7">
        <w:rPr>
          <w:rFonts w:cstheme="minorHAnsi"/>
          <w:bCs/>
          <w:sz w:val="24"/>
          <w:szCs w:val="24"/>
        </w:rPr>
        <w:t>medical costs (59.8%)</w:t>
      </w:r>
      <w:r w:rsidR="003D17E9" w:rsidRPr="00D721E7">
        <w:rPr>
          <w:rFonts w:cstheme="minorHAnsi"/>
          <w:bCs/>
          <w:sz w:val="24"/>
          <w:szCs w:val="24"/>
        </w:rPr>
        <w:t>, f</w:t>
      </w:r>
      <w:r w:rsidR="000B2604" w:rsidRPr="00D721E7">
        <w:rPr>
          <w:rFonts w:cstheme="minorHAnsi"/>
          <w:bCs/>
          <w:sz w:val="24"/>
          <w:szCs w:val="24"/>
        </w:rPr>
        <w:t xml:space="preserve">ollowed by utilities (44.6%), housing (39.3%), taxes (39.3%) </w:t>
      </w:r>
      <w:r w:rsidR="003D17E9" w:rsidRPr="00D721E7">
        <w:rPr>
          <w:rFonts w:cstheme="minorHAnsi"/>
          <w:bCs/>
          <w:sz w:val="24"/>
          <w:szCs w:val="24"/>
        </w:rPr>
        <w:t xml:space="preserve">and </w:t>
      </w:r>
      <w:r w:rsidR="000B2604" w:rsidRPr="00D721E7">
        <w:rPr>
          <w:rFonts w:cstheme="minorHAnsi"/>
          <w:bCs/>
          <w:sz w:val="24"/>
          <w:szCs w:val="24"/>
        </w:rPr>
        <w:t>transportation (27.7%). No senior in the survey cited childcare costs.</w:t>
      </w:r>
    </w:p>
    <w:p w14:paraId="533C871D" w14:textId="5D84CF37" w:rsidR="000549F7" w:rsidRPr="00D721E7" w:rsidRDefault="00073805" w:rsidP="002171F0">
      <w:pPr>
        <w:rPr>
          <w:rFonts w:cstheme="minorHAnsi"/>
          <w:bCs/>
          <w:sz w:val="24"/>
          <w:szCs w:val="24"/>
        </w:rPr>
      </w:pPr>
      <w:r w:rsidRPr="00D721E7">
        <w:rPr>
          <w:rFonts w:cstheme="minorHAnsi"/>
          <w:bCs/>
          <w:sz w:val="24"/>
          <w:szCs w:val="24"/>
        </w:rPr>
        <w:t xml:space="preserve">Seniors are more likely to have medical conditions and therefore medical expenses. They are also more likely to own their own homes, so it is not surprising that fewer seniors than adults cited housing costs. Seniors are also </w:t>
      </w:r>
      <w:r w:rsidR="00EA768D">
        <w:rPr>
          <w:rFonts w:cstheme="minorHAnsi"/>
          <w:bCs/>
          <w:sz w:val="24"/>
          <w:szCs w:val="24"/>
        </w:rPr>
        <w:t>likely to drive less</w:t>
      </w:r>
      <w:r w:rsidRPr="00D721E7">
        <w:rPr>
          <w:rFonts w:cstheme="minorHAnsi"/>
          <w:bCs/>
          <w:sz w:val="24"/>
          <w:szCs w:val="24"/>
        </w:rPr>
        <w:t>, and fewer seniors cited transportation costs a</w:t>
      </w:r>
      <w:r w:rsidR="003D17E9" w:rsidRPr="00D721E7">
        <w:rPr>
          <w:rFonts w:cstheme="minorHAnsi"/>
          <w:bCs/>
          <w:sz w:val="24"/>
          <w:szCs w:val="24"/>
        </w:rPr>
        <w:t>s</w:t>
      </w:r>
      <w:r w:rsidRPr="00D721E7">
        <w:rPr>
          <w:rFonts w:cstheme="minorHAnsi"/>
          <w:bCs/>
          <w:sz w:val="24"/>
          <w:szCs w:val="24"/>
        </w:rPr>
        <w:t xml:space="preserve"> being burdensome.  Seniors were</w:t>
      </w:r>
      <w:r w:rsidR="00591808" w:rsidRPr="00D721E7">
        <w:rPr>
          <w:rFonts w:cstheme="minorHAnsi"/>
          <w:bCs/>
          <w:sz w:val="24"/>
          <w:szCs w:val="24"/>
        </w:rPr>
        <w:t xml:space="preserve"> only</w:t>
      </w:r>
      <w:r w:rsidRPr="00D721E7">
        <w:rPr>
          <w:rFonts w:cstheme="minorHAnsi"/>
          <w:bCs/>
          <w:sz w:val="24"/>
          <w:szCs w:val="24"/>
        </w:rPr>
        <w:t xml:space="preserve"> slightly more likely to </w:t>
      </w:r>
      <w:r w:rsidR="00591808" w:rsidRPr="00D721E7">
        <w:rPr>
          <w:rFonts w:cstheme="minorHAnsi"/>
          <w:bCs/>
          <w:sz w:val="24"/>
          <w:szCs w:val="24"/>
        </w:rPr>
        <w:t>cite</w:t>
      </w:r>
      <w:r w:rsidRPr="00D721E7">
        <w:rPr>
          <w:rFonts w:cstheme="minorHAnsi"/>
          <w:bCs/>
          <w:sz w:val="24"/>
          <w:szCs w:val="24"/>
        </w:rPr>
        <w:t xml:space="preserve"> taxes</w:t>
      </w:r>
      <w:r w:rsidR="00591808" w:rsidRPr="00D721E7">
        <w:rPr>
          <w:rFonts w:cstheme="minorHAnsi"/>
          <w:bCs/>
          <w:sz w:val="24"/>
          <w:szCs w:val="24"/>
        </w:rPr>
        <w:t xml:space="preserve"> as problematic than adults, 39.3% compared to 34.3%. </w:t>
      </w:r>
    </w:p>
    <w:p w14:paraId="4B6EC1E5" w14:textId="1FC2105E" w:rsidR="00591808" w:rsidRPr="00D721E7" w:rsidRDefault="009D7C01" w:rsidP="00591808">
      <w:pPr>
        <w:jc w:val="center"/>
        <w:rPr>
          <w:rFonts w:cstheme="minorHAnsi"/>
          <w:b/>
          <w:sz w:val="24"/>
          <w:szCs w:val="24"/>
        </w:rPr>
      </w:pPr>
      <w:proofErr w:type="spellStart"/>
      <w:r>
        <w:rPr>
          <w:rFonts w:cstheme="minorHAnsi"/>
          <w:b/>
          <w:sz w:val="24"/>
          <w:szCs w:val="24"/>
        </w:rPr>
        <w:t>Speical</w:t>
      </w:r>
      <w:proofErr w:type="spellEnd"/>
      <w:r w:rsidR="00591808" w:rsidRPr="00D721E7">
        <w:rPr>
          <w:rFonts w:cstheme="minorHAnsi"/>
          <w:b/>
          <w:sz w:val="24"/>
          <w:szCs w:val="24"/>
        </w:rPr>
        <w:t xml:space="preserve"> Diets</w:t>
      </w:r>
    </w:p>
    <w:p w14:paraId="6BA80ECD" w14:textId="21AAB08E" w:rsidR="00591808" w:rsidRPr="00D721E7" w:rsidRDefault="00591808" w:rsidP="00591808">
      <w:pPr>
        <w:rPr>
          <w:rFonts w:cstheme="minorHAnsi"/>
          <w:bCs/>
          <w:sz w:val="24"/>
          <w:szCs w:val="24"/>
        </w:rPr>
      </w:pPr>
      <w:r w:rsidRPr="00D721E7">
        <w:rPr>
          <w:rFonts w:cstheme="minorHAnsi"/>
          <w:bCs/>
          <w:sz w:val="24"/>
          <w:szCs w:val="24"/>
        </w:rPr>
        <w:t xml:space="preserve">Among the total population, a subset of people </w:t>
      </w:r>
      <w:proofErr w:type="gramStart"/>
      <w:r w:rsidRPr="00D721E7">
        <w:rPr>
          <w:rFonts w:cstheme="minorHAnsi"/>
          <w:bCs/>
          <w:sz w:val="24"/>
          <w:szCs w:val="24"/>
        </w:rPr>
        <w:t>choose</w:t>
      </w:r>
      <w:proofErr w:type="gramEnd"/>
      <w:r w:rsidRPr="00D721E7">
        <w:rPr>
          <w:rFonts w:cstheme="minorHAnsi"/>
          <w:bCs/>
          <w:sz w:val="24"/>
          <w:szCs w:val="24"/>
        </w:rPr>
        <w:t xml:space="preserve"> to follow diets for religious, cultural, health or ethical reasons.  We wanted to understand</w:t>
      </w:r>
      <w:r w:rsidR="0029248E" w:rsidRPr="00D721E7">
        <w:rPr>
          <w:rFonts w:cstheme="minorHAnsi"/>
          <w:bCs/>
          <w:sz w:val="24"/>
          <w:szCs w:val="24"/>
        </w:rPr>
        <w:t xml:space="preserve"> how common</w:t>
      </w:r>
      <w:r w:rsidR="00221E12" w:rsidRPr="00D721E7">
        <w:rPr>
          <w:rFonts w:cstheme="minorHAnsi"/>
          <w:bCs/>
          <w:sz w:val="24"/>
          <w:szCs w:val="24"/>
        </w:rPr>
        <w:t>ly</w:t>
      </w:r>
      <w:r w:rsidR="0029248E" w:rsidRPr="00D721E7">
        <w:rPr>
          <w:rFonts w:cstheme="minorHAnsi"/>
          <w:bCs/>
          <w:sz w:val="24"/>
          <w:szCs w:val="24"/>
        </w:rPr>
        <w:t xml:space="preserve"> these </w:t>
      </w:r>
      <w:r w:rsidR="00221E12" w:rsidRPr="00D721E7">
        <w:rPr>
          <w:rFonts w:cstheme="minorHAnsi"/>
          <w:bCs/>
          <w:sz w:val="24"/>
          <w:szCs w:val="24"/>
        </w:rPr>
        <w:t>diets are followed by</w:t>
      </w:r>
      <w:r w:rsidR="0029248E" w:rsidRPr="00D721E7">
        <w:rPr>
          <w:rFonts w:cstheme="minorHAnsi"/>
          <w:bCs/>
          <w:sz w:val="24"/>
          <w:szCs w:val="24"/>
        </w:rPr>
        <w:t xml:space="preserve"> the people we serve.  Overall, 10.3% of respondents said that they </w:t>
      </w:r>
      <w:r w:rsidR="00221E12" w:rsidRPr="00D721E7">
        <w:rPr>
          <w:rFonts w:cstheme="minorHAnsi"/>
          <w:bCs/>
          <w:sz w:val="24"/>
          <w:szCs w:val="24"/>
        </w:rPr>
        <w:t>observ</w:t>
      </w:r>
      <w:r w:rsidR="0029248E" w:rsidRPr="00D721E7">
        <w:rPr>
          <w:rFonts w:cstheme="minorHAnsi"/>
          <w:bCs/>
          <w:sz w:val="24"/>
          <w:szCs w:val="24"/>
        </w:rPr>
        <w:t xml:space="preserve">ed </w:t>
      </w:r>
      <w:r w:rsidR="00221E12" w:rsidRPr="00D721E7">
        <w:rPr>
          <w:rFonts w:cstheme="minorHAnsi"/>
          <w:bCs/>
          <w:sz w:val="24"/>
          <w:szCs w:val="24"/>
        </w:rPr>
        <w:t>either a</w:t>
      </w:r>
      <w:r w:rsidR="0029248E" w:rsidRPr="00D721E7">
        <w:rPr>
          <w:rFonts w:cstheme="minorHAnsi"/>
          <w:bCs/>
          <w:sz w:val="24"/>
          <w:szCs w:val="24"/>
        </w:rPr>
        <w:t xml:space="preserve"> </w:t>
      </w:r>
      <w:r w:rsidR="00221E12" w:rsidRPr="00D721E7">
        <w:rPr>
          <w:rFonts w:cstheme="minorHAnsi"/>
          <w:bCs/>
          <w:sz w:val="24"/>
          <w:szCs w:val="24"/>
        </w:rPr>
        <w:t>v</w:t>
      </w:r>
      <w:r w:rsidR="0029248E" w:rsidRPr="00D721E7">
        <w:rPr>
          <w:rFonts w:cstheme="minorHAnsi"/>
          <w:bCs/>
          <w:sz w:val="24"/>
          <w:szCs w:val="24"/>
        </w:rPr>
        <w:t xml:space="preserve">egetarian, </w:t>
      </w:r>
      <w:r w:rsidR="00EA768D">
        <w:rPr>
          <w:rFonts w:cstheme="minorHAnsi"/>
          <w:bCs/>
          <w:sz w:val="24"/>
          <w:szCs w:val="24"/>
        </w:rPr>
        <w:t>v</w:t>
      </w:r>
      <w:r w:rsidR="0029248E" w:rsidRPr="00D721E7">
        <w:rPr>
          <w:rFonts w:cstheme="minorHAnsi"/>
          <w:bCs/>
          <w:sz w:val="24"/>
          <w:szCs w:val="24"/>
        </w:rPr>
        <w:t xml:space="preserve">egan, </w:t>
      </w:r>
      <w:proofErr w:type="gramStart"/>
      <w:r w:rsidR="00EA768D">
        <w:rPr>
          <w:rFonts w:cstheme="minorHAnsi"/>
          <w:bCs/>
          <w:sz w:val="24"/>
          <w:szCs w:val="24"/>
        </w:rPr>
        <w:t>k</w:t>
      </w:r>
      <w:r w:rsidR="0029248E" w:rsidRPr="00D721E7">
        <w:rPr>
          <w:rFonts w:cstheme="minorHAnsi"/>
          <w:bCs/>
          <w:sz w:val="24"/>
          <w:szCs w:val="24"/>
        </w:rPr>
        <w:t>osher</w:t>
      </w:r>
      <w:proofErr w:type="gramEnd"/>
      <w:r w:rsidR="0029248E" w:rsidRPr="00D721E7">
        <w:rPr>
          <w:rFonts w:cstheme="minorHAnsi"/>
          <w:bCs/>
          <w:sz w:val="24"/>
          <w:szCs w:val="24"/>
        </w:rPr>
        <w:t xml:space="preserve"> and </w:t>
      </w:r>
      <w:r w:rsidR="00EA768D">
        <w:rPr>
          <w:rFonts w:cstheme="minorHAnsi"/>
          <w:bCs/>
          <w:sz w:val="24"/>
          <w:szCs w:val="24"/>
        </w:rPr>
        <w:t>h</w:t>
      </w:r>
      <w:r w:rsidR="0029248E" w:rsidRPr="00D721E7">
        <w:rPr>
          <w:rFonts w:cstheme="minorHAnsi"/>
          <w:bCs/>
          <w:sz w:val="24"/>
          <w:szCs w:val="24"/>
        </w:rPr>
        <w:t>alal</w:t>
      </w:r>
      <w:r w:rsidR="00221E12" w:rsidRPr="00D721E7">
        <w:rPr>
          <w:rFonts w:cstheme="minorHAnsi"/>
          <w:bCs/>
          <w:sz w:val="24"/>
          <w:szCs w:val="24"/>
        </w:rPr>
        <w:t xml:space="preserve"> diet</w:t>
      </w:r>
      <w:r w:rsidR="0029248E" w:rsidRPr="00D721E7">
        <w:rPr>
          <w:rFonts w:cstheme="minorHAnsi"/>
          <w:bCs/>
          <w:sz w:val="24"/>
          <w:szCs w:val="24"/>
        </w:rPr>
        <w:t>.  Of these</w:t>
      </w:r>
      <w:r w:rsidR="00221E12" w:rsidRPr="00D721E7">
        <w:rPr>
          <w:rFonts w:cstheme="minorHAnsi"/>
          <w:bCs/>
          <w:sz w:val="24"/>
          <w:szCs w:val="24"/>
        </w:rPr>
        <w:t>,</w:t>
      </w:r>
      <w:r w:rsidR="0029248E" w:rsidRPr="00D721E7">
        <w:rPr>
          <w:rFonts w:cstheme="minorHAnsi"/>
          <w:bCs/>
          <w:sz w:val="24"/>
          <w:szCs w:val="24"/>
        </w:rPr>
        <w:t xml:space="preserve"> a vegetarian diet was most common, followed by 52.2% of those reporting a special diet. Those who follow </w:t>
      </w:r>
      <w:r w:rsidR="00EA768D">
        <w:rPr>
          <w:rFonts w:cstheme="minorHAnsi"/>
          <w:bCs/>
          <w:sz w:val="24"/>
          <w:szCs w:val="24"/>
        </w:rPr>
        <w:t>k</w:t>
      </w:r>
      <w:r w:rsidR="0029248E" w:rsidRPr="00D721E7">
        <w:rPr>
          <w:rFonts w:cstheme="minorHAnsi"/>
          <w:bCs/>
          <w:sz w:val="24"/>
          <w:szCs w:val="24"/>
        </w:rPr>
        <w:t xml:space="preserve">osher and </w:t>
      </w:r>
      <w:r w:rsidR="00EA768D">
        <w:rPr>
          <w:rFonts w:cstheme="minorHAnsi"/>
          <w:bCs/>
          <w:sz w:val="24"/>
          <w:szCs w:val="24"/>
        </w:rPr>
        <w:t>h</w:t>
      </w:r>
      <w:r w:rsidR="0029248E" w:rsidRPr="00D721E7">
        <w:rPr>
          <w:rFonts w:cstheme="minorHAnsi"/>
          <w:bCs/>
          <w:sz w:val="24"/>
          <w:szCs w:val="24"/>
        </w:rPr>
        <w:t xml:space="preserve">alal diets </w:t>
      </w:r>
      <w:r w:rsidR="00EA768D">
        <w:rPr>
          <w:rFonts w:cstheme="minorHAnsi"/>
          <w:bCs/>
          <w:sz w:val="24"/>
          <w:szCs w:val="24"/>
        </w:rPr>
        <w:t xml:space="preserve">each </w:t>
      </w:r>
      <w:r w:rsidR="0029248E" w:rsidRPr="00D721E7">
        <w:rPr>
          <w:rFonts w:cstheme="minorHAnsi"/>
          <w:bCs/>
          <w:sz w:val="24"/>
          <w:szCs w:val="24"/>
        </w:rPr>
        <w:t xml:space="preserve">made </w:t>
      </w:r>
      <w:r w:rsidR="00EA768D">
        <w:rPr>
          <w:rFonts w:cstheme="minorHAnsi"/>
          <w:bCs/>
          <w:sz w:val="24"/>
          <w:szCs w:val="24"/>
        </w:rPr>
        <w:t>up</w:t>
      </w:r>
      <w:r w:rsidR="0029248E" w:rsidRPr="00D721E7">
        <w:rPr>
          <w:rFonts w:cstheme="minorHAnsi"/>
          <w:bCs/>
          <w:sz w:val="24"/>
          <w:szCs w:val="24"/>
        </w:rPr>
        <w:t xml:space="preserve"> 17.4% of the </w:t>
      </w:r>
      <w:r w:rsidR="00221E12" w:rsidRPr="00D721E7">
        <w:rPr>
          <w:rFonts w:cstheme="minorHAnsi"/>
          <w:bCs/>
          <w:sz w:val="24"/>
          <w:szCs w:val="24"/>
        </w:rPr>
        <w:t>subset</w:t>
      </w:r>
      <w:r w:rsidR="0029248E" w:rsidRPr="00D721E7">
        <w:rPr>
          <w:rFonts w:cstheme="minorHAnsi"/>
          <w:bCs/>
          <w:sz w:val="24"/>
          <w:szCs w:val="24"/>
        </w:rPr>
        <w:t xml:space="preserve">, followed by 13% who said they were </w:t>
      </w:r>
      <w:r w:rsidR="00EA768D">
        <w:rPr>
          <w:rFonts w:cstheme="minorHAnsi"/>
          <w:bCs/>
          <w:sz w:val="24"/>
          <w:szCs w:val="24"/>
        </w:rPr>
        <w:t>v</w:t>
      </w:r>
      <w:r w:rsidR="0029248E" w:rsidRPr="00D721E7">
        <w:rPr>
          <w:rFonts w:cstheme="minorHAnsi"/>
          <w:bCs/>
          <w:sz w:val="24"/>
          <w:szCs w:val="24"/>
        </w:rPr>
        <w:t>egan.</w:t>
      </w:r>
    </w:p>
    <w:p w14:paraId="25612225" w14:textId="7DCC524B" w:rsidR="00145481" w:rsidRDefault="00145481" w:rsidP="00591808">
      <w:pPr>
        <w:rPr>
          <w:rFonts w:cstheme="minorHAnsi"/>
          <w:bCs/>
          <w:sz w:val="24"/>
          <w:szCs w:val="24"/>
        </w:rPr>
      </w:pPr>
      <w:r w:rsidRPr="00D721E7">
        <w:rPr>
          <w:rFonts w:cstheme="minorHAnsi"/>
          <w:bCs/>
          <w:sz w:val="24"/>
          <w:szCs w:val="24"/>
        </w:rPr>
        <w:t xml:space="preserve">Seniors were less likely to follow a </w:t>
      </w:r>
      <w:r w:rsidR="00EA768D">
        <w:rPr>
          <w:rFonts w:cstheme="minorHAnsi"/>
          <w:bCs/>
          <w:sz w:val="24"/>
          <w:szCs w:val="24"/>
        </w:rPr>
        <w:t>h</w:t>
      </w:r>
      <w:r w:rsidRPr="00D721E7">
        <w:rPr>
          <w:rFonts w:cstheme="minorHAnsi"/>
          <w:bCs/>
          <w:sz w:val="24"/>
          <w:szCs w:val="24"/>
        </w:rPr>
        <w:t xml:space="preserve">alal or </w:t>
      </w:r>
      <w:r w:rsidR="00EA768D">
        <w:rPr>
          <w:rFonts w:cstheme="minorHAnsi"/>
          <w:bCs/>
          <w:sz w:val="24"/>
          <w:szCs w:val="24"/>
        </w:rPr>
        <w:t>v</w:t>
      </w:r>
      <w:r w:rsidRPr="00D721E7">
        <w:rPr>
          <w:rFonts w:cstheme="minorHAnsi"/>
          <w:bCs/>
          <w:sz w:val="24"/>
          <w:szCs w:val="24"/>
        </w:rPr>
        <w:t xml:space="preserve">egan diet, but more likely to be vegetarian. A </w:t>
      </w:r>
      <w:r w:rsidR="00EA768D">
        <w:rPr>
          <w:rFonts w:cstheme="minorHAnsi"/>
          <w:bCs/>
          <w:sz w:val="24"/>
          <w:szCs w:val="24"/>
        </w:rPr>
        <w:t>k</w:t>
      </w:r>
      <w:r w:rsidRPr="00D721E7">
        <w:rPr>
          <w:rFonts w:cstheme="minorHAnsi"/>
          <w:bCs/>
          <w:sz w:val="24"/>
          <w:szCs w:val="24"/>
        </w:rPr>
        <w:t>osher diet was observed by 19% of the seniors who reported following a special diet.</w:t>
      </w:r>
      <w:r w:rsidR="000E5D66">
        <w:rPr>
          <w:rFonts w:cstheme="minorHAnsi"/>
          <w:bCs/>
          <w:sz w:val="24"/>
          <w:szCs w:val="24"/>
        </w:rPr>
        <w:t xml:space="preserve"> </w:t>
      </w:r>
    </w:p>
    <w:p w14:paraId="5590A910" w14:textId="77777777" w:rsidR="000E5D66" w:rsidRDefault="000E5D66" w:rsidP="00E703C1">
      <w:pPr>
        <w:jc w:val="center"/>
        <w:outlineLvl w:val="0"/>
        <w:rPr>
          <w:rFonts w:cstheme="minorHAnsi"/>
          <w:b/>
          <w:sz w:val="24"/>
          <w:szCs w:val="24"/>
        </w:rPr>
      </w:pPr>
    </w:p>
    <w:p w14:paraId="3F50D105" w14:textId="596367C4" w:rsidR="00E703C1" w:rsidRPr="00D721E7" w:rsidRDefault="00E703C1" w:rsidP="00E703C1">
      <w:pPr>
        <w:jc w:val="center"/>
        <w:outlineLvl w:val="0"/>
        <w:rPr>
          <w:rFonts w:cstheme="minorHAnsi"/>
          <w:b/>
          <w:sz w:val="24"/>
          <w:szCs w:val="24"/>
        </w:rPr>
      </w:pPr>
      <w:r w:rsidRPr="00D721E7">
        <w:rPr>
          <w:rFonts w:cstheme="minorHAnsi"/>
          <w:b/>
          <w:sz w:val="24"/>
          <w:szCs w:val="24"/>
        </w:rPr>
        <w:t>Pandemic and Recover</w:t>
      </w:r>
      <w:r w:rsidR="00B51165" w:rsidRPr="00D721E7">
        <w:rPr>
          <w:rFonts w:cstheme="minorHAnsi"/>
          <w:b/>
          <w:sz w:val="24"/>
          <w:szCs w:val="24"/>
        </w:rPr>
        <w:t>y</w:t>
      </w:r>
    </w:p>
    <w:p w14:paraId="03543E9A" w14:textId="0F836E8B" w:rsidR="00E703C1" w:rsidRPr="00D721E7" w:rsidRDefault="00E703C1" w:rsidP="00E703C1">
      <w:pPr>
        <w:outlineLvl w:val="0"/>
        <w:rPr>
          <w:rFonts w:cstheme="minorHAnsi"/>
          <w:bCs/>
          <w:sz w:val="24"/>
          <w:szCs w:val="24"/>
        </w:rPr>
      </w:pPr>
      <w:r w:rsidRPr="00D721E7">
        <w:rPr>
          <w:rFonts w:cstheme="minorHAnsi"/>
          <w:bCs/>
          <w:sz w:val="24"/>
          <w:szCs w:val="24"/>
        </w:rPr>
        <w:t xml:space="preserve">To understand the degree to which the food-insecure in Bucks County were impacted </w:t>
      </w:r>
      <w:r w:rsidR="00215A28">
        <w:rPr>
          <w:rFonts w:cstheme="minorHAnsi"/>
          <w:bCs/>
          <w:sz w:val="24"/>
          <w:szCs w:val="24"/>
        </w:rPr>
        <w:t>economically</w:t>
      </w:r>
      <w:r w:rsidRPr="00D721E7">
        <w:rPr>
          <w:rFonts w:cstheme="minorHAnsi"/>
          <w:bCs/>
          <w:sz w:val="24"/>
          <w:szCs w:val="24"/>
        </w:rPr>
        <w:t xml:space="preserve"> by the COVID-19 </w:t>
      </w:r>
      <w:r w:rsidR="00221E12" w:rsidRPr="00D721E7">
        <w:rPr>
          <w:rFonts w:cstheme="minorHAnsi"/>
          <w:bCs/>
          <w:sz w:val="24"/>
          <w:szCs w:val="24"/>
        </w:rPr>
        <w:t xml:space="preserve">pandemic, </w:t>
      </w:r>
      <w:r w:rsidRPr="00D721E7">
        <w:rPr>
          <w:rFonts w:cstheme="minorHAnsi"/>
          <w:bCs/>
          <w:sz w:val="24"/>
          <w:szCs w:val="24"/>
        </w:rPr>
        <w:t>we asked, “Were you and your family significantly impacted financially by the pandemic?”</w:t>
      </w:r>
    </w:p>
    <w:p w14:paraId="45CF72B5" w14:textId="2CC2F388" w:rsidR="00E703C1" w:rsidRPr="00D721E7" w:rsidRDefault="00E703C1" w:rsidP="00121C3D">
      <w:pPr>
        <w:outlineLvl w:val="0"/>
        <w:rPr>
          <w:rFonts w:cstheme="minorHAnsi"/>
          <w:b/>
          <w:sz w:val="24"/>
          <w:szCs w:val="24"/>
        </w:rPr>
      </w:pPr>
      <w:r w:rsidRPr="00D721E7">
        <w:rPr>
          <w:rFonts w:cstheme="minorHAnsi"/>
          <w:bCs/>
          <w:sz w:val="24"/>
          <w:szCs w:val="24"/>
        </w:rPr>
        <w:lastRenderedPageBreak/>
        <w:t>Among adults, 88.1% reported that they were either impacted deeply or impacted some.  Only 4.4% of adults said the pandemic had not hurt them financially.</w:t>
      </w:r>
    </w:p>
    <w:tbl>
      <w:tblPr>
        <w:tblStyle w:val="TableGrid"/>
        <w:tblW w:w="0" w:type="auto"/>
        <w:tblLook w:val="04A0" w:firstRow="1" w:lastRow="0" w:firstColumn="1" w:lastColumn="0" w:noHBand="0" w:noVBand="1"/>
      </w:tblPr>
      <w:tblGrid>
        <w:gridCol w:w="4675"/>
        <w:gridCol w:w="4675"/>
      </w:tblGrid>
      <w:tr w:rsidR="00E703C1" w:rsidRPr="00D721E7" w14:paraId="198DFC1C" w14:textId="77777777" w:rsidTr="009C3C65">
        <w:tc>
          <w:tcPr>
            <w:tcW w:w="4675" w:type="dxa"/>
            <w:vAlign w:val="bottom"/>
          </w:tcPr>
          <w:p w14:paraId="69827A5B" w14:textId="3914CC75" w:rsidR="00E703C1" w:rsidRPr="00D721E7" w:rsidRDefault="00E703C1" w:rsidP="00E703C1">
            <w:pPr>
              <w:outlineLvl w:val="0"/>
              <w:rPr>
                <w:rFonts w:cstheme="minorHAnsi"/>
                <w:b/>
                <w:sz w:val="24"/>
                <w:szCs w:val="24"/>
              </w:rPr>
            </w:pPr>
            <w:r w:rsidRPr="00D721E7">
              <w:rPr>
                <w:rFonts w:cstheme="minorHAnsi"/>
                <w:color w:val="000000"/>
                <w:sz w:val="24"/>
                <w:szCs w:val="24"/>
              </w:rPr>
              <w:t>Deeply Impacted</w:t>
            </w:r>
          </w:p>
        </w:tc>
        <w:tc>
          <w:tcPr>
            <w:tcW w:w="4675" w:type="dxa"/>
            <w:vAlign w:val="bottom"/>
          </w:tcPr>
          <w:p w14:paraId="4D9CF5C9" w14:textId="46097119" w:rsidR="00E703C1" w:rsidRPr="00D721E7" w:rsidRDefault="00E703C1" w:rsidP="00E703C1">
            <w:pPr>
              <w:outlineLvl w:val="0"/>
              <w:rPr>
                <w:rFonts w:cstheme="minorHAnsi"/>
                <w:b/>
                <w:sz w:val="24"/>
                <w:szCs w:val="24"/>
              </w:rPr>
            </w:pPr>
            <w:r w:rsidRPr="00D721E7">
              <w:rPr>
                <w:rFonts w:cstheme="minorHAnsi"/>
                <w:color w:val="000000"/>
                <w:sz w:val="24"/>
                <w:szCs w:val="24"/>
              </w:rPr>
              <w:t>43.1%</w:t>
            </w:r>
          </w:p>
        </w:tc>
      </w:tr>
      <w:tr w:rsidR="00E703C1" w:rsidRPr="00D721E7" w14:paraId="646C630E" w14:textId="77777777" w:rsidTr="009C3C65">
        <w:tc>
          <w:tcPr>
            <w:tcW w:w="4675" w:type="dxa"/>
            <w:vAlign w:val="bottom"/>
          </w:tcPr>
          <w:p w14:paraId="770D7AB6" w14:textId="57CDC592" w:rsidR="00E703C1" w:rsidRPr="00D721E7" w:rsidRDefault="00E703C1" w:rsidP="00E703C1">
            <w:pPr>
              <w:outlineLvl w:val="0"/>
              <w:rPr>
                <w:rFonts w:cstheme="minorHAnsi"/>
                <w:b/>
                <w:sz w:val="24"/>
                <w:szCs w:val="24"/>
              </w:rPr>
            </w:pPr>
            <w:r w:rsidRPr="00D721E7">
              <w:rPr>
                <w:rFonts w:cstheme="minorHAnsi"/>
                <w:color w:val="000000"/>
                <w:sz w:val="24"/>
                <w:szCs w:val="24"/>
              </w:rPr>
              <w:t>Impacted Some</w:t>
            </w:r>
          </w:p>
        </w:tc>
        <w:tc>
          <w:tcPr>
            <w:tcW w:w="4675" w:type="dxa"/>
            <w:vAlign w:val="bottom"/>
          </w:tcPr>
          <w:p w14:paraId="5B298F54" w14:textId="626E439B" w:rsidR="00E703C1" w:rsidRPr="00D721E7" w:rsidRDefault="00E703C1" w:rsidP="00E703C1">
            <w:pPr>
              <w:outlineLvl w:val="0"/>
              <w:rPr>
                <w:rFonts w:cstheme="minorHAnsi"/>
                <w:b/>
                <w:sz w:val="24"/>
                <w:szCs w:val="24"/>
              </w:rPr>
            </w:pPr>
            <w:r w:rsidRPr="00D721E7">
              <w:rPr>
                <w:rFonts w:cstheme="minorHAnsi"/>
                <w:color w:val="000000"/>
                <w:sz w:val="24"/>
                <w:szCs w:val="24"/>
              </w:rPr>
              <w:t>35.0%</w:t>
            </w:r>
          </w:p>
        </w:tc>
      </w:tr>
      <w:tr w:rsidR="00E703C1" w:rsidRPr="00D721E7" w14:paraId="14BA0392" w14:textId="77777777" w:rsidTr="009C3C65">
        <w:tc>
          <w:tcPr>
            <w:tcW w:w="4675" w:type="dxa"/>
            <w:vAlign w:val="bottom"/>
          </w:tcPr>
          <w:p w14:paraId="2D20EC40" w14:textId="75FB364D" w:rsidR="00E703C1" w:rsidRPr="00D721E7" w:rsidRDefault="00E703C1" w:rsidP="00E703C1">
            <w:pPr>
              <w:outlineLvl w:val="0"/>
              <w:rPr>
                <w:rFonts w:cstheme="minorHAnsi"/>
                <w:b/>
                <w:sz w:val="24"/>
                <w:szCs w:val="24"/>
              </w:rPr>
            </w:pPr>
            <w:r w:rsidRPr="00D721E7">
              <w:rPr>
                <w:rFonts w:cstheme="minorHAnsi"/>
                <w:color w:val="000000"/>
                <w:sz w:val="24"/>
                <w:szCs w:val="24"/>
              </w:rPr>
              <w:t>Impacted a Little</w:t>
            </w:r>
          </w:p>
        </w:tc>
        <w:tc>
          <w:tcPr>
            <w:tcW w:w="4675" w:type="dxa"/>
            <w:vAlign w:val="bottom"/>
          </w:tcPr>
          <w:p w14:paraId="631416C2" w14:textId="3B246C1F" w:rsidR="00E703C1" w:rsidRPr="00D721E7" w:rsidRDefault="00E703C1" w:rsidP="00E703C1">
            <w:pPr>
              <w:outlineLvl w:val="0"/>
              <w:rPr>
                <w:rFonts w:cstheme="minorHAnsi"/>
                <w:b/>
                <w:sz w:val="24"/>
                <w:szCs w:val="24"/>
              </w:rPr>
            </w:pPr>
            <w:r w:rsidRPr="00D721E7">
              <w:rPr>
                <w:rFonts w:cstheme="minorHAnsi"/>
                <w:color w:val="000000"/>
                <w:sz w:val="24"/>
                <w:szCs w:val="24"/>
              </w:rPr>
              <w:t>17.5%</w:t>
            </w:r>
          </w:p>
        </w:tc>
      </w:tr>
      <w:tr w:rsidR="00E703C1" w:rsidRPr="00D721E7" w14:paraId="4116AB84" w14:textId="77777777" w:rsidTr="009C3C65">
        <w:tc>
          <w:tcPr>
            <w:tcW w:w="4675" w:type="dxa"/>
            <w:vAlign w:val="bottom"/>
          </w:tcPr>
          <w:p w14:paraId="3F27AB84" w14:textId="7A4A5B74" w:rsidR="00E703C1" w:rsidRPr="00D721E7" w:rsidRDefault="00E703C1" w:rsidP="00E703C1">
            <w:pPr>
              <w:outlineLvl w:val="0"/>
              <w:rPr>
                <w:rFonts w:cstheme="minorHAnsi"/>
                <w:b/>
                <w:sz w:val="24"/>
                <w:szCs w:val="24"/>
              </w:rPr>
            </w:pPr>
            <w:r w:rsidRPr="00D721E7">
              <w:rPr>
                <w:rFonts w:cstheme="minorHAnsi"/>
                <w:color w:val="000000"/>
                <w:sz w:val="24"/>
                <w:szCs w:val="24"/>
              </w:rPr>
              <w:t>Not at all Impacted</w:t>
            </w:r>
          </w:p>
        </w:tc>
        <w:tc>
          <w:tcPr>
            <w:tcW w:w="4675" w:type="dxa"/>
            <w:vAlign w:val="bottom"/>
          </w:tcPr>
          <w:p w14:paraId="6FEBB89F" w14:textId="7F54C0CB" w:rsidR="00E703C1" w:rsidRPr="00D721E7" w:rsidRDefault="00E703C1" w:rsidP="00E703C1">
            <w:pPr>
              <w:outlineLvl w:val="0"/>
              <w:rPr>
                <w:rFonts w:cstheme="minorHAnsi"/>
                <w:b/>
                <w:sz w:val="24"/>
                <w:szCs w:val="24"/>
              </w:rPr>
            </w:pPr>
            <w:r w:rsidRPr="00D721E7">
              <w:rPr>
                <w:rFonts w:cstheme="minorHAnsi"/>
                <w:color w:val="000000"/>
                <w:sz w:val="24"/>
                <w:szCs w:val="24"/>
              </w:rPr>
              <w:t>4.4%</w:t>
            </w:r>
          </w:p>
        </w:tc>
      </w:tr>
    </w:tbl>
    <w:p w14:paraId="6EF115A3" w14:textId="77777777" w:rsidR="00E703C1" w:rsidRPr="00D721E7" w:rsidRDefault="00E703C1" w:rsidP="00121C3D">
      <w:pPr>
        <w:outlineLvl w:val="0"/>
        <w:rPr>
          <w:rFonts w:cstheme="minorHAnsi"/>
          <w:b/>
          <w:sz w:val="24"/>
          <w:szCs w:val="24"/>
        </w:rPr>
      </w:pPr>
    </w:p>
    <w:p w14:paraId="43F986BB" w14:textId="05AD5BEA" w:rsidR="00E703C1" w:rsidRPr="00D721E7" w:rsidRDefault="00E703C1" w:rsidP="00121C3D">
      <w:pPr>
        <w:outlineLvl w:val="0"/>
        <w:rPr>
          <w:rFonts w:cstheme="minorHAnsi"/>
          <w:bCs/>
          <w:sz w:val="24"/>
          <w:szCs w:val="24"/>
        </w:rPr>
      </w:pPr>
      <w:r w:rsidRPr="00D721E7">
        <w:rPr>
          <w:rFonts w:cstheme="minorHAnsi"/>
          <w:bCs/>
          <w:sz w:val="24"/>
          <w:szCs w:val="24"/>
        </w:rPr>
        <w:t xml:space="preserve">Among seniors, </w:t>
      </w:r>
      <w:r w:rsidR="00B51165" w:rsidRPr="00D721E7">
        <w:rPr>
          <w:rFonts w:cstheme="minorHAnsi"/>
          <w:bCs/>
          <w:sz w:val="24"/>
          <w:szCs w:val="24"/>
        </w:rPr>
        <w:t>our findings were qu</w:t>
      </w:r>
      <w:r w:rsidRPr="00D721E7">
        <w:rPr>
          <w:rFonts w:cstheme="minorHAnsi"/>
          <w:bCs/>
          <w:sz w:val="24"/>
          <w:szCs w:val="24"/>
        </w:rPr>
        <w:t>ite different</w:t>
      </w:r>
      <w:r w:rsidR="0016384A" w:rsidRPr="00D721E7">
        <w:rPr>
          <w:rFonts w:cstheme="minorHAnsi"/>
          <w:bCs/>
          <w:sz w:val="24"/>
          <w:szCs w:val="24"/>
        </w:rPr>
        <w:t>. Only 39.3% reported being impacted either deeply or some and 29.1% said they were not impacted at all financially.</w:t>
      </w:r>
      <w:r w:rsidR="009C47F8" w:rsidRPr="00D721E7">
        <w:rPr>
          <w:rFonts w:cstheme="minorHAnsi"/>
          <w:bCs/>
          <w:sz w:val="24"/>
          <w:szCs w:val="24"/>
        </w:rPr>
        <w:t xml:space="preserve">  We believe the relatively smaller impact on seniors is likely </w:t>
      </w:r>
      <w:proofErr w:type="gramStart"/>
      <w:r w:rsidR="009C47F8" w:rsidRPr="00D721E7">
        <w:rPr>
          <w:rFonts w:cstheme="minorHAnsi"/>
          <w:bCs/>
          <w:sz w:val="24"/>
          <w:szCs w:val="24"/>
        </w:rPr>
        <w:t>due to the fact that</w:t>
      </w:r>
      <w:proofErr w:type="gramEnd"/>
      <w:r w:rsidR="009C47F8" w:rsidRPr="00D721E7">
        <w:rPr>
          <w:rFonts w:cstheme="minorHAnsi"/>
          <w:bCs/>
          <w:sz w:val="24"/>
          <w:szCs w:val="24"/>
        </w:rPr>
        <w:t xml:space="preserve"> most are living on fixed incomes, social security, and pensions, which </w:t>
      </w:r>
      <w:r w:rsidR="00221E12" w:rsidRPr="00D721E7">
        <w:rPr>
          <w:rFonts w:cstheme="minorHAnsi"/>
          <w:bCs/>
          <w:sz w:val="24"/>
          <w:szCs w:val="24"/>
        </w:rPr>
        <w:t xml:space="preserve">were more insulated </w:t>
      </w:r>
      <w:r w:rsidR="00F9639D" w:rsidRPr="00D721E7">
        <w:rPr>
          <w:rFonts w:cstheme="minorHAnsi"/>
          <w:bCs/>
          <w:sz w:val="24"/>
          <w:szCs w:val="24"/>
        </w:rPr>
        <w:t>against the pandemic’s economic impact</w:t>
      </w:r>
      <w:r w:rsidR="009C47F8" w:rsidRPr="00D721E7">
        <w:rPr>
          <w:rFonts w:cstheme="minorHAnsi"/>
          <w:bCs/>
          <w:sz w:val="24"/>
          <w:szCs w:val="24"/>
        </w:rPr>
        <w:t>. Only 7.3% of seniors reported that they were employed, so far fewer could have potentially lost employment and income during the pandemic.</w:t>
      </w:r>
    </w:p>
    <w:tbl>
      <w:tblPr>
        <w:tblStyle w:val="TableGrid"/>
        <w:tblW w:w="0" w:type="auto"/>
        <w:tblLook w:val="04A0" w:firstRow="1" w:lastRow="0" w:firstColumn="1" w:lastColumn="0" w:noHBand="0" w:noVBand="1"/>
      </w:tblPr>
      <w:tblGrid>
        <w:gridCol w:w="4675"/>
        <w:gridCol w:w="4675"/>
      </w:tblGrid>
      <w:tr w:rsidR="00E703C1" w:rsidRPr="00D721E7" w14:paraId="136C18A9" w14:textId="77777777" w:rsidTr="00BF608A">
        <w:tc>
          <w:tcPr>
            <w:tcW w:w="4675" w:type="dxa"/>
            <w:vAlign w:val="bottom"/>
          </w:tcPr>
          <w:p w14:paraId="40BE82EA" w14:textId="77777777" w:rsidR="00E703C1" w:rsidRPr="00D721E7" w:rsidRDefault="00E703C1" w:rsidP="00BF608A">
            <w:pPr>
              <w:outlineLvl w:val="0"/>
              <w:rPr>
                <w:rFonts w:cstheme="minorHAnsi"/>
                <w:b/>
                <w:sz w:val="24"/>
                <w:szCs w:val="24"/>
              </w:rPr>
            </w:pPr>
            <w:r w:rsidRPr="00D721E7">
              <w:rPr>
                <w:rFonts w:cstheme="minorHAnsi"/>
                <w:color w:val="000000"/>
                <w:sz w:val="24"/>
                <w:szCs w:val="24"/>
              </w:rPr>
              <w:t>Deeply Impacted</w:t>
            </w:r>
          </w:p>
        </w:tc>
        <w:tc>
          <w:tcPr>
            <w:tcW w:w="4675" w:type="dxa"/>
            <w:vAlign w:val="bottom"/>
          </w:tcPr>
          <w:p w14:paraId="67B12F2F" w14:textId="4CF889C6" w:rsidR="00E703C1" w:rsidRPr="00D721E7" w:rsidRDefault="0016384A" w:rsidP="00BF608A">
            <w:pPr>
              <w:outlineLvl w:val="0"/>
              <w:rPr>
                <w:rFonts w:cstheme="minorHAnsi"/>
                <w:bCs/>
                <w:sz w:val="24"/>
                <w:szCs w:val="24"/>
              </w:rPr>
            </w:pPr>
            <w:r w:rsidRPr="00D721E7">
              <w:rPr>
                <w:rFonts w:cstheme="minorHAnsi"/>
                <w:bCs/>
                <w:sz w:val="24"/>
                <w:szCs w:val="24"/>
              </w:rPr>
              <w:t>10.7%</w:t>
            </w:r>
          </w:p>
        </w:tc>
      </w:tr>
      <w:tr w:rsidR="00E703C1" w:rsidRPr="00D721E7" w14:paraId="001ACBC9" w14:textId="77777777" w:rsidTr="00BF608A">
        <w:tc>
          <w:tcPr>
            <w:tcW w:w="4675" w:type="dxa"/>
            <w:vAlign w:val="bottom"/>
          </w:tcPr>
          <w:p w14:paraId="34FAC52A" w14:textId="77777777" w:rsidR="00E703C1" w:rsidRPr="00D721E7" w:rsidRDefault="00E703C1" w:rsidP="00BF608A">
            <w:pPr>
              <w:outlineLvl w:val="0"/>
              <w:rPr>
                <w:rFonts w:cstheme="minorHAnsi"/>
                <w:b/>
                <w:sz w:val="24"/>
                <w:szCs w:val="24"/>
              </w:rPr>
            </w:pPr>
            <w:r w:rsidRPr="00D721E7">
              <w:rPr>
                <w:rFonts w:cstheme="minorHAnsi"/>
                <w:color w:val="000000"/>
                <w:sz w:val="24"/>
                <w:szCs w:val="24"/>
              </w:rPr>
              <w:t>Impacted Some</w:t>
            </w:r>
          </w:p>
        </w:tc>
        <w:tc>
          <w:tcPr>
            <w:tcW w:w="4675" w:type="dxa"/>
            <w:vAlign w:val="bottom"/>
          </w:tcPr>
          <w:p w14:paraId="136AB7D3" w14:textId="58C3ADA8" w:rsidR="00E703C1" w:rsidRPr="00D721E7" w:rsidRDefault="0016384A" w:rsidP="00BF608A">
            <w:pPr>
              <w:outlineLvl w:val="0"/>
              <w:rPr>
                <w:rFonts w:cstheme="minorHAnsi"/>
                <w:bCs/>
                <w:sz w:val="24"/>
                <w:szCs w:val="24"/>
              </w:rPr>
            </w:pPr>
            <w:r w:rsidRPr="00D721E7">
              <w:rPr>
                <w:rFonts w:cstheme="minorHAnsi"/>
                <w:bCs/>
                <w:sz w:val="24"/>
                <w:szCs w:val="24"/>
              </w:rPr>
              <w:t>28.6%</w:t>
            </w:r>
          </w:p>
        </w:tc>
      </w:tr>
      <w:tr w:rsidR="00E703C1" w:rsidRPr="00D721E7" w14:paraId="29CA6FFC" w14:textId="77777777" w:rsidTr="00BF608A">
        <w:tc>
          <w:tcPr>
            <w:tcW w:w="4675" w:type="dxa"/>
            <w:vAlign w:val="bottom"/>
          </w:tcPr>
          <w:p w14:paraId="1F087EFE" w14:textId="77777777" w:rsidR="00E703C1" w:rsidRPr="00D721E7" w:rsidRDefault="00E703C1" w:rsidP="00BF608A">
            <w:pPr>
              <w:outlineLvl w:val="0"/>
              <w:rPr>
                <w:rFonts w:cstheme="minorHAnsi"/>
                <w:b/>
                <w:sz w:val="24"/>
                <w:szCs w:val="24"/>
              </w:rPr>
            </w:pPr>
            <w:r w:rsidRPr="00D721E7">
              <w:rPr>
                <w:rFonts w:cstheme="minorHAnsi"/>
                <w:color w:val="000000"/>
                <w:sz w:val="24"/>
                <w:szCs w:val="24"/>
              </w:rPr>
              <w:t>Impacted a Little</w:t>
            </w:r>
          </w:p>
        </w:tc>
        <w:tc>
          <w:tcPr>
            <w:tcW w:w="4675" w:type="dxa"/>
            <w:vAlign w:val="bottom"/>
          </w:tcPr>
          <w:p w14:paraId="23FC86C1" w14:textId="16241AC6" w:rsidR="00E703C1" w:rsidRPr="00D721E7" w:rsidRDefault="0016384A" w:rsidP="00BF608A">
            <w:pPr>
              <w:outlineLvl w:val="0"/>
              <w:rPr>
                <w:rFonts w:cstheme="minorHAnsi"/>
                <w:bCs/>
                <w:sz w:val="24"/>
                <w:szCs w:val="24"/>
              </w:rPr>
            </w:pPr>
            <w:r w:rsidRPr="00D721E7">
              <w:rPr>
                <w:rFonts w:cstheme="minorHAnsi"/>
                <w:bCs/>
                <w:sz w:val="24"/>
                <w:szCs w:val="24"/>
              </w:rPr>
              <w:t>31.6%</w:t>
            </w:r>
          </w:p>
        </w:tc>
      </w:tr>
      <w:tr w:rsidR="00E703C1" w:rsidRPr="00D721E7" w14:paraId="2507849F" w14:textId="77777777" w:rsidTr="00E703C1">
        <w:trPr>
          <w:trHeight w:val="188"/>
        </w:trPr>
        <w:tc>
          <w:tcPr>
            <w:tcW w:w="4675" w:type="dxa"/>
            <w:vAlign w:val="bottom"/>
          </w:tcPr>
          <w:p w14:paraId="5636D02A" w14:textId="77777777" w:rsidR="00E703C1" w:rsidRPr="00D721E7" w:rsidRDefault="00E703C1" w:rsidP="00BF608A">
            <w:pPr>
              <w:outlineLvl w:val="0"/>
              <w:rPr>
                <w:rFonts w:cstheme="minorHAnsi"/>
                <w:b/>
                <w:sz w:val="24"/>
                <w:szCs w:val="24"/>
              </w:rPr>
            </w:pPr>
            <w:r w:rsidRPr="00D721E7">
              <w:rPr>
                <w:rFonts w:cstheme="minorHAnsi"/>
                <w:color w:val="000000"/>
                <w:sz w:val="24"/>
                <w:szCs w:val="24"/>
              </w:rPr>
              <w:t>Not at all Impacted</w:t>
            </w:r>
          </w:p>
        </w:tc>
        <w:tc>
          <w:tcPr>
            <w:tcW w:w="4675" w:type="dxa"/>
            <w:vAlign w:val="bottom"/>
          </w:tcPr>
          <w:p w14:paraId="0FDCCF40" w14:textId="29C4E930" w:rsidR="00E703C1" w:rsidRPr="00D721E7" w:rsidRDefault="0016384A" w:rsidP="00BF608A">
            <w:pPr>
              <w:outlineLvl w:val="0"/>
              <w:rPr>
                <w:rFonts w:cstheme="minorHAnsi"/>
                <w:bCs/>
                <w:sz w:val="24"/>
                <w:szCs w:val="24"/>
              </w:rPr>
            </w:pPr>
            <w:r w:rsidRPr="00D721E7">
              <w:rPr>
                <w:rFonts w:cstheme="minorHAnsi"/>
                <w:bCs/>
                <w:sz w:val="24"/>
                <w:szCs w:val="24"/>
              </w:rPr>
              <w:t>29.1%</w:t>
            </w:r>
          </w:p>
        </w:tc>
      </w:tr>
    </w:tbl>
    <w:p w14:paraId="2C778E58" w14:textId="77777777" w:rsidR="00E703C1" w:rsidRPr="00D721E7" w:rsidRDefault="00E703C1" w:rsidP="00E703C1">
      <w:pPr>
        <w:outlineLvl w:val="0"/>
        <w:rPr>
          <w:rFonts w:cstheme="minorHAnsi"/>
          <w:b/>
          <w:sz w:val="24"/>
          <w:szCs w:val="24"/>
        </w:rPr>
      </w:pPr>
    </w:p>
    <w:p w14:paraId="7EAC4820" w14:textId="77777777" w:rsidR="00D90C20" w:rsidRDefault="0012338E" w:rsidP="00121C3D">
      <w:pPr>
        <w:outlineLvl w:val="0"/>
        <w:rPr>
          <w:rFonts w:cstheme="minorHAnsi"/>
          <w:bCs/>
          <w:sz w:val="24"/>
          <w:szCs w:val="24"/>
        </w:rPr>
      </w:pPr>
      <w:r>
        <w:rPr>
          <w:rFonts w:cstheme="minorHAnsi"/>
          <w:bCs/>
          <w:sz w:val="24"/>
          <w:szCs w:val="24"/>
        </w:rPr>
        <w:t xml:space="preserve">As a follow up to the previous question, we asked “If you and your family were negatively impacted financially by the pandemic, to what degree have you recovered?”  </w:t>
      </w:r>
      <w:r w:rsidR="0084076B">
        <w:rPr>
          <w:rFonts w:cstheme="minorHAnsi"/>
          <w:bCs/>
          <w:sz w:val="24"/>
          <w:szCs w:val="24"/>
        </w:rPr>
        <w:t>71.6</w:t>
      </w:r>
      <w:r>
        <w:rPr>
          <w:rFonts w:cstheme="minorHAnsi"/>
          <w:bCs/>
          <w:sz w:val="24"/>
          <w:szCs w:val="24"/>
        </w:rPr>
        <w:t>% of adults</w:t>
      </w:r>
      <w:r w:rsidR="00AA1A97">
        <w:rPr>
          <w:rFonts w:cstheme="minorHAnsi"/>
          <w:bCs/>
          <w:sz w:val="24"/>
          <w:szCs w:val="24"/>
        </w:rPr>
        <w:t xml:space="preserve"> said they had recovered a little or </w:t>
      </w:r>
      <w:r w:rsidR="00D90C20">
        <w:rPr>
          <w:rFonts w:cstheme="minorHAnsi"/>
          <w:bCs/>
          <w:sz w:val="24"/>
          <w:szCs w:val="24"/>
        </w:rPr>
        <w:t>had not recovered at all.  O</w:t>
      </w:r>
      <w:r w:rsidR="0084076B">
        <w:rPr>
          <w:rFonts w:cstheme="minorHAnsi"/>
          <w:bCs/>
          <w:sz w:val="24"/>
          <w:szCs w:val="24"/>
        </w:rPr>
        <w:t xml:space="preserve">nly 3.7% of adults said that they had </w:t>
      </w:r>
      <w:r w:rsidR="00AA1A97">
        <w:rPr>
          <w:rFonts w:cstheme="minorHAnsi"/>
          <w:bCs/>
          <w:sz w:val="24"/>
          <w:szCs w:val="24"/>
        </w:rPr>
        <w:t>totally</w:t>
      </w:r>
      <w:r w:rsidR="0084076B">
        <w:rPr>
          <w:rFonts w:cstheme="minorHAnsi"/>
          <w:bCs/>
          <w:sz w:val="24"/>
          <w:szCs w:val="24"/>
        </w:rPr>
        <w:t xml:space="preserve"> recovered</w:t>
      </w:r>
      <w:r w:rsidR="00D90C20">
        <w:rPr>
          <w:rFonts w:cstheme="minorHAnsi"/>
          <w:bCs/>
          <w:sz w:val="24"/>
          <w:szCs w:val="24"/>
        </w:rPr>
        <w:t>.</w:t>
      </w:r>
    </w:p>
    <w:tbl>
      <w:tblPr>
        <w:tblStyle w:val="TableGrid"/>
        <w:tblW w:w="0" w:type="auto"/>
        <w:tblLook w:val="04A0" w:firstRow="1" w:lastRow="0" w:firstColumn="1" w:lastColumn="0" w:noHBand="0" w:noVBand="1"/>
      </w:tblPr>
      <w:tblGrid>
        <w:gridCol w:w="4675"/>
        <w:gridCol w:w="4675"/>
      </w:tblGrid>
      <w:tr w:rsidR="00D90C20" w:rsidRPr="00D721E7" w14:paraId="1A35B323" w14:textId="77777777" w:rsidTr="00C21F8F">
        <w:tc>
          <w:tcPr>
            <w:tcW w:w="4675" w:type="dxa"/>
            <w:vAlign w:val="bottom"/>
          </w:tcPr>
          <w:p w14:paraId="4D3795AF" w14:textId="08D548A7" w:rsidR="00D90C20" w:rsidRPr="00D721E7" w:rsidRDefault="00D90C20" w:rsidP="00C21F8F">
            <w:pPr>
              <w:outlineLvl w:val="0"/>
              <w:rPr>
                <w:rFonts w:cstheme="minorHAnsi"/>
                <w:b/>
                <w:sz w:val="24"/>
                <w:szCs w:val="24"/>
              </w:rPr>
            </w:pPr>
            <w:r>
              <w:rPr>
                <w:rFonts w:cstheme="minorHAnsi"/>
                <w:color w:val="000000"/>
                <w:sz w:val="24"/>
                <w:szCs w:val="24"/>
              </w:rPr>
              <w:t>Totally Recovered</w:t>
            </w:r>
          </w:p>
        </w:tc>
        <w:tc>
          <w:tcPr>
            <w:tcW w:w="4675" w:type="dxa"/>
            <w:vAlign w:val="bottom"/>
          </w:tcPr>
          <w:p w14:paraId="68763755" w14:textId="36B4BFFF" w:rsidR="00D90C20" w:rsidRPr="00D721E7" w:rsidRDefault="00D90C20" w:rsidP="00C21F8F">
            <w:pPr>
              <w:outlineLvl w:val="0"/>
              <w:rPr>
                <w:rFonts w:cstheme="minorHAnsi"/>
                <w:bCs/>
                <w:sz w:val="24"/>
                <w:szCs w:val="24"/>
              </w:rPr>
            </w:pPr>
            <w:r>
              <w:rPr>
                <w:rFonts w:cstheme="minorHAnsi"/>
                <w:bCs/>
                <w:sz w:val="24"/>
                <w:szCs w:val="24"/>
              </w:rPr>
              <w:t>3.7</w:t>
            </w:r>
            <w:r w:rsidRPr="00D721E7">
              <w:rPr>
                <w:rFonts w:cstheme="minorHAnsi"/>
                <w:bCs/>
                <w:sz w:val="24"/>
                <w:szCs w:val="24"/>
              </w:rPr>
              <w:t>%</w:t>
            </w:r>
          </w:p>
        </w:tc>
      </w:tr>
      <w:tr w:rsidR="00D90C20" w:rsidRPr="00D721E7" w14:paraId="2CAC8EA1" w14:textId="77777777" w:rsidTr="00C21F8F">
        <w:tc>
          <w:tcPr>
            <w:tcW w:w="4675" w:type="dxa"/>
            <w:vAlign w:val="bottom"/>
          </w:tcPr>
          <w:p w14:paraId="192617D7" w14:textId="7FBB76F5" w:rsidR="00D90C20" w:rsidRPr="00D90C20" w:rsidRDefault="00D90C20" w:rsidP="00C21F8F">
            <w:pPr>
              <w:outlineLvl w:val="0"/>
              <w:rPr>
                <w:rFonts w:cstheme="minorHAnsi"/>
                <w:bCs/>
                <w:sz w:val="24"/>
                <w:szCs w:val="24"/>
              </w:rPr>
            </w:pPr>
            <w:r w:rsidRPr="00D90C20">
              <w:rPr>
                <w:rFonts w:cstheme="minorHAnsi"/>
                <w:bCs/>
                <w:sz w:val="24"/>
                <w:szCs w:val="24"/>
              </w:rPr>
              <w:t>Mostly Recovered</w:t>
            </w:r>
          </w:p>
        </w:tc>
        <w:tc>
          <w:tcPr>
            <w:tcW w:w="4675" w:type="dxa"/>
            <w:vAlign w:val="bottom"/>
          </w:tcPr>
          <w:p w14:paraId="656D4994" w14:textId="6554B427" w:rsidR="00D90C20" w:rsidRPr="00D721E7" w:rsidRDefault="00D90C20" w:rsidP="00C21F8F">
            <w:pPr>
              <w:outlineLvl w:val="0"/>
              <w:rPr>
                <w:rFonts w:cstheme="minorHAnsi"/>
                <w:bCs/>
                <w:sz w:val="24"/>
                <w:szCs w:val="24"/>
              </w:rPr>
            </w:pPr>
            <w:r>
              <w:rPr>
                <w:rFonts w:cstheme="minorHAnsi"/>
                <w:bCs/>
                <w:sz w:val="24"/>
                <w:szCs w:val="24"/>
              </w:rPr>
              <w:t>24.6</w:t>
            </w:r>
            <w:r w:rsidRPr="00D721E7">
              <w:rPr>
                <w:rFonts w:cstheme="minorHAnsi"/>
                <w:bCs/>
                <w:sz w:val="24"/>
                <w:szCs w:val="24"/>
              </w:rPr>
              <w:t>%</w:t>
            </w:r>
          </w:p>
        </w:tc>
      </w:tr>
      <w:tr w:rsidR="00D90C20" w:rsidRPr="00D721E7" w14:paraId="0432881B" w14:textId="77777777" w:rsidTr="00C21F8F">
        <w:tc>
          <w:tcPr>
            <w:tcW w:w="4675" w:type="dxa"/>
            <w:vAlign w:val="bottom"/>
          </w:tcPr>
          <w:p w14:paraId="72E8847C" w14:textId="48CA9BB7" w:rsidR="00D90C20" w:rsidRPr="00D721E7" w:rsidRDefault="00D90C20" w:rsidP="00C21F8F">
            <w:pPr>
              <w:outlineLvl w:val="0"/>
              <w:rPr>
                <w:rFonts w:cstheme="minorHAnsi"/>
                <w:b/>
                <w:sz w:val="24"/>
                <w:szCs w:val="24"/>
              </w:rPr>
            </w:pPr>
            <w:r>
              <w:rPr>
                <w:rFonts w:cstheme="minorHAnsi"/>
                <w:color w:val="000000"/>
                <w:sz w:val="24"/>
                <w:szCs w:val="24"/>
              </w:rPr>
              <w:t>Recovered</w:t>
            </w:r>
            <w:r w:rsidRPr="00D721E7">
              <w:rPr>
                <w:rFonts w:cstheme="minorHAnsi"/>
                <w:color w:val="000000"/>
                <w:sz w:val="24"/>
                <w:szCs w:val="24"/>
              </w:rPr>
              <w:t xml:space="preserve"> a Little</w:t>
            </w:r>
          </w:p>
        </w:tc>
        <w:tc>
          <w:tcPr>
            <w:tcW w:w="4675" w:type="dxa"/>
            <w:vAlign w:val="bottom"/>
          </w:tcPr>
          <w:p w14:paraId="5D2F8C9F" w14:textId="772E2602" w:rsidR="00D90C20" w:rsidRPr="00D721E7" w:rsidRDefault="00D90C20" w:rsidP="00C21F8F">
            <w:pPr>
              <w:outlineLvl w:val="0"/>
              <w:rPr>
                <w:rFonts w:cstheme="minorHAnsi"/>
                <w:bCs/>
                <w:sz w:val="24"/>
                <w:szCs w:val="24"/>
              </w:rPr>
            </w:pPr>
            <w:r>
              <w:rPr>
                <w:rFonts w:cstheme="minorHAnsi"/>
                <w:bCs/>
                <w:sz w:val="24"/>
                <w:szCs w:val="24"/>
              </w:rPr>
              <w:t>50.7%</w:t>
            </w:r>
          </w:p>
        </w:tc>
      </w:tr>
      <w:tr w:rsidR="00D90C20" w:rsidRPr="00D721E7" w14:paraId="46A1F78D" w14:textId="77777777" w:rsidTr="00C21F8F">
        <w:trPr>
          <w:trHeight w:val="188"/>
        </w:trPr>
        <w:tc>
          <w:tcPr>
            <w:tcW w:w="4675" w:type="dxa"/>
            <w:vAlign w:val="bottom"/>
          </w:tcPr>
          <w:p w14:paraId="219C2D35" w14:textId="79506F13" w:rsidR="00D90C20" w:rsidRPr="00D721E7" w:rsidRDefault="00D90C20" w:rsidP="00C21F8F">
            <w:pPr>
              <w:outlineLvl w:val="0"/>
              <w:rPr>
                <w:rFonts w:cstheme="minorHAnsi"/>
                <w:b/>
                <w:sz w:val="24"/>
                <w:szCs w:val="24"/>
              </w:rPr>
            </w:pPr>
            <w:r w:rsidRPr="00D721E7">
              <w:rPr>
                <w:rFonts w:cstheme="minorHAnsi"/>
                <w:color w:val="000000"/>
                <w:sz w:val="24"/>
                <w:szCs w:val="24"/>
              </w:rPr>
              <w:t xml:space="preserve">Not at all </w:t>
            </w:r>
            <w:r>
              <w:rPr>
                <w:rFonts w:cstheme="minorHAnsi"/>
                <w:color w:val="000000"/>
                <w:sz w:val="24"/>
                <w:szCs w:val="24"/>
              </w:rPr>
              <w:t>Recovered</w:t>
            </w:r>
          </w:p>
        </w:tc>
        <w:tc>
          <w:tcPr>
            <w:tcW w:w="4675" w:type="dxa"/>
            <w:vAlign w:val="bottom"/>
          </w:tcPr>
          <w:p w14:paraId="7F7F02F9" w14:textId="4075007B" w:rsidR="00D90C20" w:rsidRPr="00D721E7" w:rsidRDefault="00D90C20" w:rsidP="00C21F8F">
            <w:pPr>
              <w:outlineLvl w:val="0"/>
              <w:rPr>
                <w:rFonts w:cstheme="minorHAnsi"/>
                <w:bCs/>
                <w:sz w:val="24"/>
                <w:szCs w:val="24"/>
              </w:rPr>
            </w:pPr>
            <w:r>
              <w:rPr>
                <w:rFonts w:cstheme="minorHAnsi"/>
                <w:bCs/>
                <w:sz w:val="24"/>
                <w:szCs w:val="24"/>
              </w:rPr>
              <w:t>20.9%</w:t>
            </w:r>
          </w:p>
        </w:tc>
      </w:tr>
    </w:tbl>
    <w:p w14:paraId="72ECE0DD" w14:textId="735C3124" w:rsidR="00D90C20" w:rsidRDefault="00D90C20" w:rsidP="00121C3D">
      <w:pPr>
        <w:outlineLvl w:val="0"/>
        <w:rPr>
          <w:rFonts w:cstheme="minorHAnsi"/>
          <w:bCs/>
          <w:sz w:val="24"/>
          <w:szCs w:val="24"/>
        </w:rPr>
      </w:pPr>
    </w:p>
    <w:p w14:paraId="32D62CE3" w14:textId="77777777" w:rsidR="000E5D66" w:rsidRDefault="000E5D66" w:rsidP="00121C3D">
      <w:pPr>
        <w:outlineLvl w:val="0"/>
        <w:rPr>
          <w:rFonts w:cstheme="minorHAnsi"/>
          <w:bCs/>
          <w:sz w:val="24"/>
          <w:szCs w:val="24"/>
        </w:rPr>
      </w:pPr>
    </w:p>
    <w:p w14:paraId="0E37FF82" w14:textId="123807BB" w:rsidR="0012338E" w:rsidRDefault="00D90C20" w:rsidP="00121C3D">
      <w:pPr>
        <w:outlineLvl w:val="0"/>
        <w:rPr>
          <w:rFonts w:cstheme="minorHAnsi"/>
          <w:bCs/>
          <w:sz w:val="24"/>
          <w:szCs w:val="24"/>
        </w:rPr>
      </w:pPr>
      <w:r>
        <w:rPr>
          <w:rFonts w:cstheme="minorHAnsi"/>
          <w:bCs/>
          <w:sz w:val="24"/>
          <w:szCs w:val="24"/>
        </w:rPr>
        <w:t xml:space="preserve">Among seniors who reported being financially impacted by the pandemic, 32.3% of them said they had recovered a little or not at all.  </w:t>
      </w:r>
      <w:r w:rsidR="007C1FFC">
        <w:rPr>
          <w:rFonts w:cstheme="minorHAnsi"/>
          <w:bCs/>
          <w:sz w:val="24"/>
          <w:szCs w:val="24"/>
        </w:rPr>
        <w:t>27.7% of impacted seniors said they had totally recovered.</w:t>
      </w:r>
      <w:r w:rsidR="00AA1A97" w:rsidRPr="00AA1A97">
        <w:rPr>
          <w:rFonts w:cstheme="minorHAnsi"/>
          <w:bCs/>
          <w:sz w:val="24"/>
          <w:szCs w:val="24"/>
        </w:rPr>
        <w:t xml:space="preserve"> </w:t>
      </w:r>
    </w:p>
    <w:tbl>
      <w:tblPr>
        <w:tblStyle w:val="TableGrid"/>
        <w:tblW w:w="0" w:type="auto"/>
        <w:tblLook w:val="04A0" w:firstRow="1" w:lastRow="0" w:firstColumn="1" w:lastColumn="0" w:noHBand="0" w:noVBand="1"/>
      </w:tblPr>
      <w:tblGrid>
        <w:gridCol w:w="4675"/>
        <w:gridCol w:w="4675"/>
      </w:tblGrid>
      <w:tr w:rsidR="00D90C20" w:rsidRPr="00D721E7" w14:paraId="6478C494" w14:textId="77777777" w:rsidTr="00C21F8F">
        <w:tc>
          <w:tcPr>
            <w:tcW w:w="4675" w:type="dxa"/>
            <w:vAlign w:val="bottom"/>
          </w:tcPr>
          <w:p w14:paraId="683E650C" w14:textId="77777777" w:rsidR="00D90C20" w:rsidRPr="00D721E7" w:rsidRDefault="00D90C20" w:rsidP="00C21F8F">
            <w:pPr>
              <w:outlineLvl w:val="0"/>
              <w:rPr>
                <w:rFonts w:cstheme="minorHAnsi"/>
                <w:b/>
                <w:sz w:val="24"/>
                <w:szCs w:val="24"/>
              </w:rPr>
            </w:pPr>
            <w:r>
              <w:rPr>
                <w:rFonts w:cstheme="minorHAnsi"/>
                <w:color w:val="000000"/>
                <w:sz w:val="24"/>
                <w:szCs w:val="24"/>
              </w:rPr>
              <w:t>Totally Recovered</w:t>
            </w:r>
          </w:p>
        </w:tc>
        <w:tc>
          <w:tcPr>
            <w:tcW w:w="4675" w:type="dxa"/>
            <w:vAlign w:val="bottom"/>
          </w:tcPr>
          <w:p w14:paraId="3CB7710D" w14:textId="5CF21FE1" w:rsidR="00D90C20" w:rsidRPr="00D721E7" w:rsidRDefault="00D90C20" w:rsidP="00C21F8F">
            <w:pPr>
              <w:outlineLvl w:val="0"/>
              <w:rPr>
                <w:rFonts w:cstheme="minorHAnsi"/>
                <w:bCs/>
                <w:sz w:val="24"/>
                <w:szCs w:val="24"/>
              </w:rPr>
            </w:pPr>
            <w:r>
              <w:rPr>
                <w:rFonts w:cstheme="minorHAnsi"/>
                <w:bCs/>
                <w:sz w:val="24"/>
                <w:szCs w:val="24"/>
              </w:rPr>
              <w:t>27.7%</w:t>
            </w:r>
          </w:p>
        </w:tc>
      </w:tr>
      <w:tr w:rsidR="00D90C20" w:rsidRPr="00D721E7" w14:paraId="2CBA42A4" w14:textId="77777777" w:rsidTr="00C21F8F">
        <w:tc>
          <w:tcPr>
            <w:tcW w:w="4675" w:type="dxa"/>
            <w:vAlign w:val="bottom"/>
          </w:tcPr>
          <w:p w14:paraId="081A5F33" w14:textId="77777777" w:rsidR="00D90C20" w:rsidRPr="00D90C20" w:rsidRDefault="00D90C20" w:rsidP="00C21F8F">
            <w:pPr>
              <w:outlineLvl w:val="0"/>
              <w:rPr>
                <w:rFonts w:cstheme="minorHAnsi"/>
                <w:bCs/>
                <w:sz w:val="24"/>
                <w:szCs w:val="24"/>
              </w:rPr>
            </w:pPr>
            <w:r w:rsidRPr="00D90C20">
              <w:rPr>
                <w:rFonts w:cstheme="minorHAnsi"/>
                <w:bCs/>
                <w:sz w:val="24"/>
                <w:szCs w:val="24"/>
              </w:rPr>
              <w:t>Mostly Recovered</w:t>
            </w:r>
          </w:p>
        </w:tc>
        <w:tc>
          <w:tcPr>
            <w:tcW w:w="4675" w:type="dxa"/>
            <w:vAlign w:val="bottom"/>
          </w:tcPr>
          <w:p w14:paraId="76C2DD8C" w14:textId="4A1A708A" w:rsidR="00D90C20" w:rsidRPr="00D721E7" w:rsidRDefault="000E5D66" w:rsidP="00C21F8F">
            <w:pPr>
              <w:outlineLvl w:val="0"/>
              <w:rPr>
                <w:rFonts w:cstheme="minorHAnsi"/>
                <w:bCs/>
                <w:sz w:val="24"/>
                <w:szCs w:val="24"/>
              </w:rPr>
            </w:pPr>
            <w:r>
              <w:rPr>
                <w:rFonts w:cstheme="minorHAnsi"/>
                <w:bCs/>
                <w:sz w:val="24"/>
                <w:szCs w:val="24"/>
              </w:rPr>
              <w:t>40.0%</w:t>
            </w:r>
          </w:p>
        </w:tc>
      </w:tr>
      <w:tr w:rsidR="00D90C20" w:rsidRPr="00D721E7" w14:paraId="55831C0F" w14:textId="77777777" w:rsidTr="00C21F8F">
        <w:tc>
          <w:tcPr>
            <w:tcW w:w="4675" w:type="dxa"/>
            <w:vAlign w:val="bottom"/>
          </w:tcPr>
          <w:p w14:paraId="009B4DF2" w14:textId="77777777" w:rsidR="00D90C20" w:rsidRPr="00D721E7" w:rsidRDefault="00D90C20" w:rsidP="00C21F8F">
            <w:pPr>
              <w:outlineLvl w:val="0"/>
              <w:rPr>
                <w:rFonts w:cstheme="minorHAnsi"/>
                <w:b/>
                <w:sz w:val="24"/>
                <w:szCs w:val="24"/>
              </w:rPr>
            </w:pPr>
            <w:r>
              <w:rPr>
                <w:rFonts w:cstheme="minorHAnsi"/>
                <w:color w:val="000000"/>
                <w:sz w:val="24"/>
                <w:szCs w:val="24"/>
              </w:rPr>
              <w:t>Recovered</w:t>
            </w:r>
            <w:r w:rsidRPr="00D721E7">
              <w:rPr>
                <w:rFonts w:cstheme="minorHAnsi"/>
                <w:color w:val="000000"/>
                <w:sz w:val="24"/>
                <w:szCs w:val="24"/>
              </w:rPr>
              <w:t xml:space="preserve"> a Little</w:t>
            </w:r>
          </w:p>
        </w:tc>
        <w:tc>
          <w:tcPr>
            <w:tcW w:w="4675" w:type="dxa"/>
            <w:vAlign w:val="bottom"/>
          </w:tcPr>
          <w:p w14:paraId="6109F183" w14:textId="5557D2B0" w:rsidR="00D90C20" w:rsidRPr="00D721E7" w:rsidRDefault="000E5D66" w:rsidP="00C21F8F">
            <w:pPr>
              <w:outlineLvl w:val="0"/>
              <w:rPr>
                <w:rFonts w:cstheme="minorHAnsi"/>
                <w:bCs/>
                <w:sz w:val="24"/>
                <w:szCs w:val="24"/>
              </w:rPr>
            </w:pPr>
            <w:r>
              <w:rPr>
                <w:rFonts w:cstheme="minorHAnsi"/>
                <w:bCs/>
                <w:sz w:val="24"/>
                <w:szCs w:val="24"/>
              </w:rPr>
              <w:t>26.7%</w:t>
            </w:r>
          </w:p>
        </w:tc>
      </w:tr>
      <w:tr w:rsidR="00D90C20" w:rsidRPr="00D721E7" w14:paraId="432BB425" w14:textId="77777777" w:rsidTr="00C21F8F">
        <w:trPr>
          <w:trHeight w:val="188"/>
        </w:trPr>
        <w:tc>
          <w:tcPr>
            <w:tcW w:w="4675" w:type="dxa"/>
            <w:vAlign w:val="bottom"/>
          </w:tcPr>
          <w:p w14:paraId="21D85F37" w14:textId="77777777" w:rsidR="00D90C20" w:rsidRPr="00D721E7" w:rsidRDefault="00D90C20" w:rsidP="00C21F8F">
            <w:pPr>
              <w:outlineLvl w:val="0"/>
              <w:rPr>
                <w:rFonts w:cstheme="minorHAnsi"/>
                <w:b/>
                <w:sz w:val="24"/>
                <w:szCs w:val="24"/>
              </w:rPr>
            </w:pPr>
            <w:r w:rsidRPr="00D721E7">
              <w:rPr>
                <w:rFonts w:cstheme="minorHAnsi"/>
                <w:color w:val="000000"/>
                <w:sz w:val="24"/>
                <w:szCs w:val="24"/>
              </w:rPr>
              <w:t xml:space="preserve">Not at all </w:t>
            </w:r>
            <w:r>
              <w:rPr>
                <w:rFonts w:cstheme="minorHAnsi"/>
                <w:color w:val="000000"/>
                <w:sz w:val="24"/>
                <w:szCs w:val="24"/>
              </w:rPr>
              <w:t>Recovered</w:t>
            </w:r>
          </w:p>
        </w:tc>
        <w:tc>
          <w:tcPr>
            <w:tcW w:w="4675" w:type="dxa"/>
            <w:vAlign w:val="bottom"/>
          </w:tcPr>
          <w:p w14:paraId="04C98CD0" w14:textId="7B6681F0" w:rsidR="00D90C20" w:rsidRPr="00D721E7" w:rsidRDefault="000E5D66" w:rsidP="00C21F8F">
            <w:pPr>
              <w:outlineLvl w:val="0"/>
              <w:rPr>
                <w:rFonts w:cstheme="minorHAnsi"/>
                <w:bCs/>
                <w:sz w:val="24"/>
                <w:szCs w:val="24"/>
              </w:rPr>
            </w:pPr>
            <w:r>
              <w:rPr>
                <w:rFonts w:cstheme="minorHAnsi"/>
                <w:bCs/>
                <w:sz w:val="24"/>
                <w:szCs w:val="24"/>
              </w:rPr>
              <w:t>5.6%</w:t>
            </w:r>
          </w:p>
        </w:tc>
      </w:tr>
    </w:tbl>
    <w:p w14:paraId="0A8D428A" w14:textId="77777777" w:rsidR="00D90C20" w:rsidRDefault="00D90C20" w:rsidP="00121C3D">
      <w:pPr>
        <w:outlineLvl w:val="0"/>
        <w:rPr>
          <w:rFonts w:cstheme="minorHAnsi"/>
          <w:bCs/>
          <w:sz w:val="24"/>
          <w:szCs w:val="24"/>
        </w:rPr>
      </w:pPr>
    </w:p>
    <w:p w14:paraId="3EB4EB30" w14:textId="072E1714" w:rsidR="00E703C1" w:rsidRPr="00D721E7" w:rsidRDefault="009C47F8" w:rsidP="00121C3D">
      <w:pPr>
        <w:outlineLvl w:val="0"/>
        <w:rPr>
          <w:rFonts w:cstheme="minorHAnsi"/>
          <w:bCs/>
          <w:sz w:val="24"/>
          <w:szCs w:val="24"/>
        </w:rPr>
      </w:pPr>
      <w:r w:rsidRPr="00D721E7">
        <w:rPr>
          <w:rFonts w:cstheme="minorHAnsi"/>
          <w:bCs/>
          <w:sz w:val="24"/>
          <w:szCs w:val="24"/>
        </w:rPr>
        <w:t>We also wanted to know</w:t>
      </w:r>
      <w:r w:rsidR="00AE646C" w:rsidRPr="00D721E7">
        <w:rPr>
          <w:rFonts w:cstheme="minorHAnsi"/>
          <w:bCs/>
          <w:sz w:val="24"/>
          <w:szCs w:val="24"/>
        </w:rPr>
        <w:t xml:space="preserve"> </w:t>
      </w:r>
      <w:r w:rsidR="00215A28">
        <w:rPr>
          <w:rFonts w:cstheme="minorHAnsi"/>
          <w:bCs/>
          <w:sz w:val="24"/>
          <w:szCs w:val="24"/>
        </w:rPr>
        <w:t>what</w:t>
      </w:r>
      <w:r w:rsidR="00AE646C" w:rsidRPr="00D721E7">
        <w:rPr>
          <w:rFonts w:cstheme="minorHAnsi"/>
          <w:bCs/>
          <w:sz w:val="24"/>
          <w:szCs w:val="24"/>
        </w:rPr>
        <w:t xml:space="preserve"> percentage of the people who are receiving food support currently were doing so because of the pandemic.  We asked, “Prior to the pandemic, were you receiving any type of assistance with food (including SNAP, WIC, food pantries, Fresh Connect, etc.)?</w:t>
      </w:r>
    </w:p>
    <w:p w14:paraId="0A84DA63" w14:textId="66ABC8D7" w:rsidR="00E703C1" w:rsidRPr="00D721E7" w:rsidRDefault="00AE646C" w:rsidP="00121C3D">
      <w:pPr>
        <w:outlineLvl w:val="0"/>
        <w:rPr>
          <w:rFonts w:cstheme="minorHAnsi"/>
          <w:bCs/>
          <w:sz w:val="24"/>
          <w:szCs w:val="24"/>
        </w:rPr>
      </w:pPr>
      <w:r w:rsidRPr="00D721E7">
        <w:rPr>
          <w:rFonts w:cstheme="minorHAnsi"/>
          <w:bCs/>
          <w:sz w:val="24"/>
          <w:szCs w:val="24"/>
        </w:rPr>
        <w:t>46.9% of adults taking the survey had not been receiving food support prior to the pandemic.  Among our senior respondents, 43.9% had not been receiving food support prior to the pandemic.</w:t>
      </w:r>
      <w:r w:rsidR="00F9639D" w:rsidRPr="00D721E7">
        <w:rPr>
          <w:rFonts w:cstheme="minorHAnsi"/>
          <w:bCs/>
          <w:sz w:val="24"/>
          <w:szCs w:val="24"/>
        </w:rPr>
        <w:t xml:space="preserve"> </w:t>
      </w:r>
    </w:p>
    <w:tbl>
      <w:tblPr>
        <w:tblStyle w:val="TableGrid"/>
        <w:tblW w:w="0" w:type="auto"/>
        <w:tblLook w:val="04A0" w:firstRow="1" w:lastRow="0" w:firstColumn="1" w:lastColumn="0" w:noHBand="0" w:noVBand="1"/>
      </w:tblPr>
      <w:tblGrid>
        <w:gridCol w:w="4675"/>
        <w:gridCol w:w="4675"/>
      </w:tblGrid>
      <w:tr w:rsidR="00AE646C" w:rsidRPr="00D721E7" w14:paraId="1B8E8662" w14:textId="77777777" w:rsidTr="00AE646C">
        <w:tc>
          <w:tcPr>
            <w:tcW w:w="4675" w:type="dxa"/>
          </w:tcPr>
          <w:p w14:paraId="36CA9517" w14:textId="3831E534" w:rsidR="00AE646C" w:rsidRPr="00D721E7" w:rsidRDefault="00AE646C" w:rsidP="00121C3D">
            <w:pPr>
              <w:outlineLvl w:val="0"/>
              <w:rPr>
                <w:rFonts w:cstheme="minorHAnsi"/>
                <w:bCs/>
                <w:sz w:val="24"/>
                <w:szCs w:val="24"/>
              </w:rPr>
            </w:pPr>
            <w:r w:rsidRPr="00D721E7">
              <w:rPr>
                <w:rFonts w:cstheme="minorHAnsi"/>
                <w:bCs/>
                <w:sz w:val="24"/>
                <w:szCs w:val="24"/>
              </w:rPr>
              <w:t>Adults</w:t>
            </w:r>
          </w:p>
        </w:tc>
        <w:tc>
          <w:tcPr>
            <w:tcW w:w="4675" w:type="dxa"/>
          </w:tcPr>
          <w:p w14:paraId="14C66E9F" w14:textId="3EE11F5C" w:rsidR="00AE646C" w:rsidRPr="00D721E7" w:rsidRDefault="00AE646C" w:rsidP="00121C3D">
            <w:pPr>
              <w:outlineLvl w:val="0"/>
              <w:rPr>
                <w:rFonts w:cstheme="minorHAnsi"/>
                <w:bCs/>
                <w:sz w:val="24"/>
                <w:szCs w:val="24"/>
              </w:rPr>
            </w:pPr>
            <w:r w:rsidRPr="00D721E7">
              <w:rPr>
                <w:rFonts w:cstheme="minorHAnsi"/>
                <w:bCs/>
                <w:sz w:val="24"/>
                <w:szCs w:val="24"/>
              </w:rPr>
              <w:t>Seniors</w:t>
            </w:r>
          </w:p>
        </w:tc>
      </w:tr>
      <w:tr w:rsidR="00AE646C" w:rsidRPr="00D721E7" w14:paraId="59728E87" w14:textId="77777777" w:rsidTr="00AE646C">
        <w:tc>
          <w:tcPr>
            <w:tcW w:w="4675" w:type="dxa"/>
          </w:tcPr>
          <w:p w14:paraId="45C60F0E" w14:textId="2507407C" w:rsidR="00AE646C" w:rsidRPr="00D721E7" w:rsidRDefault="00DD24E4" w:rsidP="00121C3D">
            <w:pPr>
              <w:outlineLvl w:val="0"/>
              <w:rPr>
                <w:rFonts w:cstheme="minorHAnsi"/>
                <w:bCs/>
                <w:sz w:val="24"/>
                <w:szCs w:val="24"/>
              </w:rPr>
            </w:pPr>
            <w:r w:rsidRPr="00D721E7">
              <w:rPr>
                <w:rFonts w:cstheme="minorHAnsi"/>
                <w:bCs/>
                <w:sz w:val="24"/>
                <w:szCs w:val="24"/>
              </w:rPr>
              <w:t>46.9%</w:t>
            </w:r>
          </w:p>
        </w:tc>
        <w:tc>
          <w:tcPr>
            <w:tcW w:w="4675" w:type="dxa"/>
          </w:tcPr>
          <w:p w14:paraId="5A3C616E" w14:textId="18FD7204" w:rsidR="00AE646C" w:rsidRPr="00D721E7" w:rsidRDefault="00DD24E4" w:rsidP="00121C3D">
            <w:pPr>
              <w:outlineLvl w:val="0"/>
              <w:rPr>
                <w:rFonts w:cstheme="minorHAnsi"/>
                <w:bCs/>
                <w:sz w:val="24"/>
                <w:szCs w:val="24"/>
              </w:rPr>
            </w:pPr>
            <w:r w:rsidRPr="00D721E7">
              <w:rPr>
                <w:rFonts w:cstheme="minorHAnsi"/>
                <w:bCs/>
                <w:sz w:val="24"/>
                <w:szCs w:val="24"/>
              </w:rPr>
              <w:t>43.9%</w:t>
            </w:r>
          </w:p>
        </w:tc>
      </w:tr>
    </w:tbl>
    <w:p w14:paraId="2F8411ED" w14:textId="77777777" w:rsidR="00AE646C" w:rsidRPr="00D721E7" w:rsidRDefault="00AE646C" w:rsidP="00121C3D">
      <w:pPr>
        <w:outlineLvl w:val="0"/>
        <w:rPr>
          <w:rFonts w:cstheme="minorHAnsi"/>
          <w:bCs/>
          <w:sz w:val="24"/>
          <w:szCs w:val="24"/>
        </w:rPr>
      </w:pPr>
    </w:p>
    <w:p w14:paraId="02C22ADD" w14:textId="77777777" w:rsidR="00F54F4B" w:rsidRPr="00D721E7" w:rsidRDefault="00F54F4B" w:rsidP="00121C3D">
      <w:pPr>
        <w:outlineLvl w:val="0"/>
        <w:rPr>
          <w:rFonts w:cstheme="minorHAnsi"/>
          <w:b/>
          <w:sz w:val="24"/>
          <w:szCs w:val="24"/>
        </w:rPr>
      </w:pPr>
    </w:p>
    <w:p w14:paraId="0E956801" w14:textId="6202068D" w:rsidR="00121C3D" w:rsidRPr="00D721E7" w:rsidRDefault="00DD24E4" w:rsidP="003C7005">
      <w:pPr>
        <w:jc w:val="center"/>
        <w:outlineLvl w:val="0"/>
        <w:rPr>
          <w:rFonts w:cstheme="minorHAnsi"/>
          <w:b/>
          <w:sz w:val="24"/>
          <w:szCs w:val="24"/>
        </w:rPr>
      </w:pPr>
      <w:r w:rsidRPr="00D721E7">
        <w:rPr>
          <w:rFonts w:cstheme="minorHAnsi"/>
          <w:b/>
          <w:sz w:val="24"/>
          <w:szCs w:val="24"/>
        </w:rPr>
        <w:t>Chro</w:t>
      </w:r>
      <w:r w:rsidR="00121C3D" w:rsidRPr="00D721E7">
        <w:rPr>
          <w:rFonts w:cstheme="minorHAnsi"/>
          <w:b/>
          <w:sz w:val="24"/>
          <w:szCs w:val="24"/>
        </w:rPr>
        <w:t>nic Medical Conditions</w:t>
      </w:r>
    </w:p>
    <w:p w14:paraId="5A572980" w14:textId="5C852FEC" w:rsidR="00F9639D" w:rsidRPr="00D721E7" w:rsidRDefault="000D327D" w:rsidP="00F54F4B">
      <w:pPr>
        <w:spacing w:after="0" w:line="240" w:lineRule="auto"/>
        <w:rPr>
          <w:rFonts w:cstheme="minorHAnsi"/>
          <w:bCs/>
          <w:sz w:val="24"/>
          <w:szCs w:val="24"/>
        </w:rPr>
      </w:pPr>
      <w:r w:rsidRPr="00D721E7">
        <w:rPr>
          <w:rFonts w:cstheme="minorHAnsi"/>
          <w:bCs/>
          <w:sz w:val="24"/>
          <w:szCs w:val="24"/>
        </w:rPr>
        <w:t>We know that food-insecurity and chronic medical conditions are correlate</w:t>
      </w:r>
      <w:r w:rsidR="00F9639D" w:rsidRPr="00D721E7">
        <w:rPr>
          <w:rFonts w:cstheme="minorHAnsi"/>
          <w:bCs/>
          <w:sz w:val="24"/>
          <w:szCs w:val="24"/>
        </w:rPr>
        <w:t>d</w:t>
      </w:r>
      <w:r w:rsidRPr="00D721E7">
        <w:rPr>
          <w:rFonts w:cstheme="minorHAnsi"/>
          <w:bCs/>
          <w:sz w:val="24"/>
          <w:szCs w:val="24"/>
        </w:rPr>
        <w:t xml:space="preserve">. To assess the degree to which our food-insecure residents are living with a chronic disease, we asked, “Do you or does anyone in your household have a chronic medical condition such as diabetes, high cholesterol, heart disease or high blood pressure?”  63.9% of adult respondents and 85.1% of senior respondents indicated that they do.  These are significant numbers and </w:t>
      </w:r>
      <w:r w:rsidR="00215A28">
        <w:rPr>
          <w:rFonts w:cstheme="minorHAnsi"/>
          <w:bCs/>
          <w:sz w:val="24"/>
          <w:szCs w:val="24"/>
        </w:rPr>
        <w:t xml:space="preserve">underscore the importance of </w:t>
      </w:r>
      <w:r w:rsidRPr="00D721E7">
        <w:rPr>
          <w:rFonts w:cstheme="minorHAnsi"/>
          <w:bCs/>
          <w:sz w:val="24"/>
          <w:szCs w:val="24"/>
        </w:rPr>
        <w:t>provid</w:t>
      </w:r>
      <w:r w:rsidR="00215A28">
        <w:rPr>
          <w:rFonts w:cstheme="minorHAnsi"/>
          <w:bCs/>
          <w:sz w:val="24"/>
          <w:szCs w:val="24"/>
        </w:rPr>
        <w:t>ing</w:t>
      </w:r>
      <w:r w:rsidRPr="00D721E7">
        <w:rPr>
          <w:rFonts w:cstheme="minorHAnsi"/>
          <w:bCs/>
          <w:sz w:val="24"/>
          <w:szCs w:val="24"/>
        </w:rPr>
        <w:t xml:space="preserve"> healthy foods that</w:t>
      </w:r>
      <w:r w:rsidR="00215A28">
        <w:rPr>
          <w:rFonts w:cstheme="minorHAnsi"/>
          <w:bCs/>
          <w:sz w:val="24"/>
          <w:szCs w:val="24"/>
        </w:rPr>
        <w:t xml:space="preserve"> promote health and</w:t>
      </w:r>
      <w:r w:rsidRPr="00D721E7">
        <w:rPr>
          <w:rFonts w:cstheme="minorHAnsi"/>
          <w:bCs/>
          <w:sz w:val="24"/>
          <w:szCs w:val="24"/>
        </w:rPr>
        <w:t xml:space="preserve"> help people manage chronic medical conditions. </w:t>
      </w:r>
    </w:p>
    <w:p w14:paraId="3168AFF2" w14:textId="5A21B630" w:rsidR="000D327D" w:rsidRPr="00D721E7" w:rsidRDefault="000D327D" w:rsidP="00F54F4B">
      <w:pPr>
        <w:spacing w:after="0" w:line="240" w:lineRule="auto"/>
        <w:rPr>
          <w:rFonts w:cstheme="minorHAnsi"/>
          <w:bCs/>
          <w:sz w:val="24"/>
          <w:szCs w:val="24"/>
        </w:rPr>
      </w:pPr>
      <w:r w:rsidRPr="00D721E7">
        <w:rPr>
          <w:rFonts w:cstheme="minorHAnsi"/>
          <w:bCs/>
          <w:sz w:val="24"/>
          <w:szCs w:val="24"/>
        </w:rPr>
        <w:t xml:space="preserve"> </w:t>
      </w:r>
    </w:p>
    <w:p w14:paraId="40AD925A" w14:textId="77777777" w:rsidR="000D327D" w:rsidRPr="00D721E7" w:rsidRDefault="000D327D" w:rsidP="00485713">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4675"/>
        <w:gridCol w:w="4675"/>
      </w:tblGrid>
      <w:tr w:rsidR="00121C3D" w:rsidRPr="00D721E7" w14:paraId="0AFA6B1C" w14:textId="77777777" w:rsidTr="00E52015">
        <w:tc>
          <w:tcPr>
            <w:tcW w:w="4675" w:type="dxa"/>
          </w:tcPr>
          <w:p w14:paraId="46D05875" w14:textId="594EB83C" w:rsidR="00121C3D" w:rsidRPr="00D721E7" w:rsidRDefault="000D327D" w:rsidP="00E52015">
            <w:pPr>
              <w:outlineLvl w:val="0"/>
              <w:rPr>
                <w:rFonts w:cstheme="minorHAnsi"/>
                <w:bCs/>
                <w:sz w:val="24"/>
                <w:szCs w:val="24"/>
              </w:rPr>
            </w:pPr>
            <w:r w:rsidRPr="00D721E7">
              <w:rPr>
                <w:rFonts w:cstheme="minorHAnsi"/>
                <w:bCs/>
                <w:sz w:val="24"/>
                <w:szCs w:val="24"/>
              </w:rPr>
              <w:t>Adults</w:t>
            </w:r>
          </w:p>
        </w:tc>
        <w:tc>
          <w:tcPr>
            <w:tcW w:w="4675" w:type="dxa"/>
          </w:tcPr>
          <w:p w14:paraId="41DE5F4A" w14:textId="65A14F6F" w:rsidR="00121C3D" w:rsidRPr="00D721E7" w:rsidRDefault="000D327D" w:rsidP="00E52015">
            <w:pPr>
              <w:outlineLvl w:val="0"/>
              <w:rPr>
                <w:rFonts w:cstheme="minorHAnsi"/>
                <w:bCs/>
                <w:sz w:val="24"/>
                <w:szCs w:val="24"/>
              </w:rPr>
            </w:pPr>
            <w:r w:rsidRPr="00D721E7">
              <w:rPr>
                <w:rFonts w:cstheme="minorHAnsi"/>
                <w:bCs/>
                <w:sz w:val="24"/>
                <w:szCs w:val="24"/>
              </w:rPr>
              <w:t>63.9%</w:t>
            </w:r>
          </w:p>
        </w:tc>
      </w:tr>
      <w:tr w:rsidR="00121C3D" w:rsidRPr="00D721E7" w14:paraId="49ACFEE5" w14:textId="77777777" w:rsidTr="00E52015">
        <w:tc>
          <w:tcPr>
            <w:tcW w:w="4675" w:type="dxa"/>
          </w:tcPr>
          <w:p w14:paraId="43EBC0C0" w14:textId="04BB299B" w:rsidR="00121C3D" w:rsidRPr="00D721E7" w:rsidRDefault="000D327D" w:rsidP="00E52015">
            <w:pPr>
              <w:outlineLvl w:val="0"/>
              <w:rPr>
                <w:rFonts w:cstheme="minorHAnsi"/>
                <w:bCs/>
                <w:sz w:val="24"/>
                <w:szCs w:val="24"/>
              </w:rPr>
            </w:pPr>
            <w:r w:rsidRPr="00D721E7">
              <w:rPr>
                <w:rFonts w:cstheme="minorHAnsi"/>
                <w:bCs/>
                <w:sz w:val="24"/>
                <w:szCs w:val="24"/>
              </w:rPr>
              <w:t>Seniors</w:t>
            </w:r>
          </w:p>
        </w:tc>
        <w:tc>
          <w:tcPr>
            <w:tcW w:w="4675" w:type="dxa"/>
          </w:tcPr>
          <w:p w14:paraId="464E6CB4" w14:textId="6003BDA1" w:rsidR="00121C3D" w:rsidRPr="00D721E7" w:rsidRDefault="000D327D" w:rsidP="00E52015">
            <w:pPr>
              <w:outlineLvl w:val="0"/>
              <w:rPr>
                <w:rFonts w:cstheme="minorHAnsi"/>
                <w:bCs/>
                <w:sz w:val="24"/>
                <w:szCs w:val="24"/>
              </w:rPr>
            </w:pPr>
            <w:r w:rsidRPr="00D721E7">
              <w:rPr>
                <w:rFonts w:cstheme="minorHAnsi"/>
                <w:bCs/>
                <w:sz w:val="24"/>
                <w:szCs w:val="24"/>
              </w:rPr>
              <w:t>85.1%</w:t>
            </w:r>
          </w:p>
        </w:tc>
      </w:tr>
    </w:tbl>
    <w:p w14:paraId="0CBB784D" w14:textId="77777777" w:rsidR="00121C3D" w:rsidRPr="00D721E7" w:rsidRDefault="00121C3D" w:rsidP="00121C3D">
      <w:pPr>
        <w:outlineLvl w:val="0"/>
        <w:rPr>
          <w:rFonts w:cstheme="minorHAnsi"/>
          <w:bCs/>
          <w:sz w:val="24"/>
          <w:szCs w:val="24"/>
        </w:rPr>
      </w:pPr>
    </w:p>
    <w:p w14:paraId="0F02E509" w14:textId="72A2C3DC" w:rsidR="00121C3D" w:rsidRPr="00D721E7" w:rsidRDefault="000D327D" w:rsidP="00F9639D">
      <w:pPr>
        <w:spacing w:after="0" w:line="240" w:lineRule="auto"/>
        <w:rPr>
          <w:rFonts w:cstheme="minorHAnsi"/>
          <w:bCs/>
          <w:sz w:val="24"/>
          <w:szCs w:val="24"/>
        </w:rPr>
      </w:pPr>
      <w:r w:rsidRPr="00D721E7">
        <w:rPr>
          <w:rFonts w:cstheme="minorHAnsi"/>
          <w:bCs/>
          <w:sz w:val="24"/>
          <w:szCs w:val="24"/>
        </w:rPr>
        <w:t>Relatedly, we asked, “Has your health care provider recommended a special diet for you or</w:t>
      </w:r>
      <w:r w:rsidR="00F9639D" w:rsidRPr="00D721E7">
        <w:rPr>
          <w:rFonts w:cstheme="minorHAnsi"/>
          <w:bCs/>
          <w:sz w:val="24"/>
          <w:szCs w:val="24"/>
        </w:rPr>
        <w:t xml:space="preserve"> for</w:t>
      </w:r>
      <w:r w:rsidRPr="00D721E7">
        <w:rPr>
          <w:rFonts w:cstheme="minorHAnsi"/>
          <w:bCs/>
          <w:sz w:val="24"/>
          <w:szCs w:val="24"/>
        </w:rPr>
        <w:t xml:space="preserve"> a household member's health?”  Nearly two-thirds (66.4%)</w:t>
      </w:r>
      <w:r w:rsidR="00F7677A" w:rsidRPr="00D721E7">
        <w:rPr>
          <w:rFonts w:cstheme="minorHAnsi"/>
          <w:bCs/>
          <w:sz w:val="24"/>
          <w:szCs w:val="24"/>
        </w:rPr>
        <w:t xml:space="preserve"> of seniors</w:t>
      </w:r>
      <w:r w:rsidRPr="00D721E7">
        <w:rPr>
          <w:rFonts w:cstheme="minorHAnsi"/>
          <w:bCs/>
          <w:sz w:val="24"/>
          <w:szCs w:val="24"/>
        </w:rPr>
        <w:t xml:space="preserve"> said that a special diet had been recommended to them or a household member for health reasons</w:t>
      </w:r>
      <w:r w:rsidR="00F7677A" w:rsidRPr="00D721E7">
        <w:rPr>
          <w:rFonts w:cstheme="minorHAnsi"/>
          <w:bCs/>
          <w:sz w:val="24"/>
          <w:szCs w:val="24"/>
        </w:rPr>
        <w:t>, while 50.3% of adults said this was the case.</w:t>
      </w:r>
    </w:p>
    <w:p w14:paraId="70D21874" w14:textId="77777777" w:rsidR="00F9639D" w:rsidRPr="00D721E7" w:rsidRDefault="00F9639D" w:rsidP="00F9639D">
      <w:pPr>
        <w:spacing w:after="0" w:line="240" w:lineRule="auto"/>
        <w:rPr>
          <w:rFonts w:cstheme="minorHAnsi"/>
          <w:bCs/>
          <w:sz w:val="24"/>
          <w:szCs w:val="24"/>
        </w:rPr>
      </w:pPr>
    </w:p>
    <w:tbl>
      <w:tblPr>
        <w:tblStyle w:val="TableGrid"/>
        <w:tblW w:w="0" w:type="auto"/>
        <w:tblLook w:val="04A0" w:firstRow="1" w:lastRow="0" w:firstColumn="1" w:lastColumn="0" w:noHBand="0" w:noVBand="1"/>
      </w:tblPr>
      <w:tblGrid>
        <w:gridCol w:w="4675"/>
        <w:gridCol w:w="4675"/>
      </w:tblGrid>
      <w:tr w:rsidR="00121C3D" w:rsidRPr="00D721E7" w14:paraId="1817B336" w14:textId="77777777" w:rsidTr="000D327D">
        <w:trPr>
          <w:trHeight w:val="368"/>
        </w:trPr>
        <w:tc>
          <w:tcPr>
            <w:tcW w:w="4675" w:type="dxa"/>
          </w:tcPr>
          <w:p w14:paraId="4FA7146D" w14:textId="37E94851" w:rsidR="00121C3D" w:rsidRPr="00D721E7" w:rsidRDefault="000D327D" w:rsidP="00E52015">
            <w:pPr>
              <w:outlineLvl w:val="0"/>
              <w:rPr>
                <w:rFonts w:cstheme="minorHAnsi"/>
                <w:bCs/>
                <w:sz w:val="24"/>
                <w:szCs w:val="24"/>
              </w:rPr>
            </w:pPr>
            <w:r w:rsidRPr="00D721E7">
              <w:rPr>
                <w:rFonts w:cstheme="minorHAnsi"/>
                <w:bCs/>
                <w:sz w:val="24"/>
                <w:szCs w:val="24"/>
              </w:rPr>
              <w:t>Adults</w:t>
            </w:r>
          </w:p>
        </w:tc>
        <w:tc>
          <w:tcPr>
            <w:tcW w:w="4675" w:type="dxa"/>
          </w:tcPr>
          <w:p w14:paraId="57C76918" w14:textId="474A2234" w:rsidR="00121C3D" w:rsidRPr="00D721E7" w:rsidRDefault="000D327D" w:rsidP="00E52015">
            <w:pPr>
              <w:spacing w:line="360" w:lineRule="auto"/>
              <w:outlineLvl w:val="0"/>
              <w:rPr>
                <w:rFonts w:cstheme="minorHAnsi"/>
                <w:bCs/>
                <w:sz w:val="24"/>
                <w:szCs w:val="24"/>
              </w:rPr>
            </w:pPr>
            <w:r w:rsidRPr="00D721E7">
              <w:rPr>
                <w:rFonts w:cstheme="minorHAnsi"/>
                <w:bCs/>
                <w:sz w:val="24"/>
                <w:szCs w:val="24"/>
              </w:rPr>
              <w:t>50.3%</w:t>
            </w:r>
          </w:p>
        </w:tc>
      </w:tr>
      <w:tr w:rsidR="00121C3D" w:rsidRPr="00D721E7" w14:paraId="1CE78437" w14:textId="77777777" w:rsidTr="00E52015">
        <w:tc>
          <w:tcPr>
            <w:tcW w:w="4675" w:type="dxa"/>
          </w:tcPr>
          <w:p w14:paraId="6042CAE6" w14:textId="50E17392" w:rsidR="00121C3D" w:rsidRPr="00D721E7" w:rsidRDefault="000D327D" w:rsidP="00E52015">
            <w:pPr>
              <w:outlineLvl w:val="0"/>
              <w:rPr>
                <w:rFonts w:cstheme="minorHAnsi"/>
                <w:bCs/>
                <w:sz w:val="24"/>
                <w:szCs w:val="24"/>
              </w:rPr>
            </w:pPr>
            <w:r w:rsidRPr="00D721E7">
              <w:rPr>
                <w:rFonts w:cstheme="minorHAnsi"/>
                <w:bCs/>
                <w:sz w:val="24"/>
                <w:szCs w:val="24"/>
              </w:rPr>
              <w:t>Seniors</w:t>
            </w:r>
          </w:p>
        </w:tc>
        <w:tc>
          <w:tcPr>
            <w:tcW w:w="4675" w:type="dxa"/>
          </w:tcPr>
          <w:p w14:paraId="7D6EC0CD" w14:textId="5C76F708" w:rsidR="00121C3D" w:rsidRPr="00D721E7" w:rsidRDefault="000D327D" w:rsidP="00E52015">
            <w:pPr>
              <w:outlineLvl w:val="0"/>
              <w:rPr>
                <w:rFonts w:cstheme="minorHAnsi"/>
                <w:bCs/>
                <w:sz w:val="24"/>
                <w:szCs w:val="24"/>
              </w:rPr>
            </w:pPr>
            <w:r w:rsidRPr="00D721E7">
              <w:rPr>
                <w:rFonts w:cstheme="minorHAnsi"/>
                <w:bCs/>
                <w:sz w:val="24"/>
                <w:szCs w:val="24"/>
              </w:rPr>
              <w:t>66.4%</w:t>
            </w:r>
          </w:p>
        </w:tc>
      </w:tr>
    </w:tbl>
    <w:p w14:paraId="78C802AD" w14:textId="77777777" w:rsidR="00121C3D" w:rsidRPr="00D721E7" w:rsidRDefault="00121C3D" w:rsidP="00121C3D">
      <w:pPr>
        <w:jc w:val="center"/>
        <w:outlineLvl w:val="0"/>
        <w:rPr>
          <w:rFonts w:cstheme="minorHAnsi"/>
          <w:b/>
          <w:sz w:val="24"/>
          <w:szCs w:val="24"/>
        </w:rPr>
      </w:pPr>
    </w:p>
    <w:p w14:paraId="36CACFFA" w14:textId="09F969EC" w:rsidR="00215A28" w:rsidRPr="00D721E7" w:rsidRDefault="00121C3D" w:rsidP="00121C3D">
      <w:pPr>
        <w:outlineLvl w:val="0"/>
        <w:rPr>
          <w:rFonts w:cstheme="minorHAnsi"/>
          <w:bCs/>
          <w:sz w:val="24"/>
          <w:szCs w:val="24"/>
        </w:rPr>
      </w:pPr>
      <w:r w:rsidRPr="00D721E7">
        <w:rPr>
          <w:rFonts w:cstheme="minorHAnsi"/>
          <w:bCs/>
          <w:sz w:val="24"/>
          <w:szCs w:val="24"/>
        </w:rPr>
        <w:t xml:space="preserve">Finally, those who reported that a special diet had been recommended </w:t>
      </w:r>
      <w:r w:rsidR="00F9639D" w:rsidRPr="00D721E7">
        <w:rPr>
          <w:rFonts w:cstheme="minorHAnsi"/>
          <w:bCs/>
          <w:sz w:val="24"/>
          <w:szCs w:val="24"/>
        </w:rPr>
        <w:t xml:space="preserve">to them by their health care provider </w:t>
      </w:r>
      <w:r w:rsidRPr="00D721E7">
        <w:rPr>
          <w:rFonts w:cstheme="minorHAnsi"/>
          <w:bCs/>
          <w:sz w:val="24"/>
          <w:szCs w:val="24"/>
        </w:rPr>
        <w:t>were asked</w:t>
      </w:r>
      <w:r w:rsidR="00F9639D" w:rsidRPr="00D721E7">
        <w:rPr>
          <w:rFonts w:cstheme="minorHAnsi"/>
          <w:bCs/>
          <w:sz w:val="24"/>
          <w:szCs w:val="24"/>
        </w:rPr>
        <w:t>, “A</w:t>
      </w:r>
      <w:r w:rsidRPr="00D721E7">
        <w:rPr>
          <w:rFonts w:cstheme="minorHAnsi"/>
          <w:bCs/>
          <w:sz w:val="24"/>
          <w:szCs w:val="24"/>
        </w:rPr>
        <w:t xml:space="preserve">re you able to follow your special diet with the foods available to </w:t>
      </w:r>
      <w:r w:rsidRPr="00D721E7">
        <w:rPr>
          <w:rFonts w:cstheme="minorHAnsi"/>
          <w:bCs/>
          <w:sz w:val="24"/>
          <w:szCs w:val="24"/>
        </w:rPr>
        <w:lastRenderedPageBreak/>
        <w:t xml:space="preserve">you?”  Slightly </w:t>
      </w:r>
      <w:r w:rsidR="00485713" w:rsidRPr="00D721E7">
        <w:rPr>
          <w:rFonts w:cstheme="minorHAnsi"/>
          <w:bCs/>
          <w:sz w:val="24"/>
          <w:szCs w:val="24"/>
        </w:rPr>
        <w:t>more</w:t>
      </w:r>
      <w:r w:rsidRPr="00D721E7">
        <w:rPr>
          <w:rFonts w:cstheme="minorHAnsi"/>
          <w:bCs/>
          <w:sz w:val="24"/>
          <w:szCs w:val="24"/>
        </w:rPr>
        <w:t xml:space="preserve"> than half </w:t>
      </w:r>
      <w:r w:rsidR="00F7677A" w:rsidRPr="00D721E7">
        <w:rPr>
          <w:rFonts w:cstheme="minorHAnsi"/>
          <w:bCs/>
          <w:sz w:val="24"/>
          <w:szCs w:val="24"/>
        </w:rPr>
        <w:t>of seniors</w:t>
      </w:r>
      <w:r w:rsidR="00CF2A90" w:rsidRPr="00D721E7">
        <w:rPr>
          <w:rFonts w:cstheme="minorHAnsi"/>
          <w:bCs/>
          <w:sz w:val="24"/>
          <w:szCs w:val="24"/>
        </w:rPr>
        <w:t xml:space="preserve"> </w:t>
      </w:r>
      <w:r w:rsidRPr="00D721E7">
        <w:rPr>
          <w:rFonts w:cstheme="minorHAnsi"/>
          <w:bCs/>
          <w:sz w:val="24"/>
          <w:szCs w:val="24"/>
        </w:rPr>
        <w:t>(</w:t>
      </w:r>
      <w:r w:rsidR="00485713" w:rsidRPr="00D721E7">
        <w:rPr>
          <w:rFonts w:cstheme="minorHAnsi"/>
          <w:bCs/>
          <w:sz w:val="24"/>
          <w:szCs w:val="24"/>
        </w:rPr>
        <w:t>5</w:t>
      </w:r>
      <w:r w:rsidRPr="00D721E7">
        <w:rPr>
          <w:rFonts w:cstheme="minorHAnsi"/>
          <w:bCs/>
          <w:sz w:val="24"/>
          <w:szCs w:val="24"/>
        </w:rPr>
        <w:t>4</w:t>
      </w:r>
      <w:r w:rsidR="00485713" w:rsidRPr="00D721E7">
        <w:rPr>
          <w:rFonts w:cstheme="minorHAnsi"/>
          <w:bCs/>
          <w:sz w:val="24"/>
          <w:szCs w:val="24"/>
        </w:rPr>
        <w:t>.6</w:t>
      </w:r>
      <w:r w:rsidRPr="00D721E7">
        <w:rPr>
          <w:rFonts w:cstheme="minorHAnsi"/>
          <w:bCs/>
          <w:sz w:val="24"/>
          <w:szCs w:val="24"/>
        </w:rPr>
        <w:t xml:space="preserve">%) responded that they </w:t>
      </w:r>
      <w:proofErr w:type="gramStart"/>
      <w:r w:rsidRPr="00D721E7">
        <w:rPr>
          <w:rFonts w:cstheme="minorHAnsi"/>
          <w:bCs/>
          <w:sz w:val="24"/>
          <w:szCs w:val="24"/>
        </w:rPr>
        <w:t>are able to</w:t>
      </w:r>
      <w:proofErr w:type="gramEnd"/>
      <w:r w:rsidRPr="00D721E7">
        <w:rPr>
          <w:rFonts w:cstheme="minorHAnsi"/>
          <w:bCs/>
          <w:sz w:val="24"/>
          <w:szCs w:val="24"/>
        </w:rPr>
        <w:t xml:space="preserve"> follow their diet, </w:t>
      </w:r>
      <w:r w:rsidR="00F7677A" w:rsidRPr="00D721E7">
        <w:rPr>
          <w:rFonts w:cstheme="minorHAnsi"/>
          <w:bCs/>
          <w:sz w:val="24"/>
          <w:szCs w:val="24"/>
        </w:rPr>
        <w:t>while closer to one third (37.8%) of adults said they could. One possible reason for this difference is that adults rely more heavily on food pantries than seniors do, and healthier foods may be hard</w:t>
      </w:r>
      <w:r w:rsidR="00981399" w:rsidRPr="00D721E7">
        <w:rPr>
          <w:rFonts w:cstheme="minorHAnsi"/>
          <w:bCs/>
          <w:sz w:val="24"/>
          <w:szCs w:val="24"/>
        </w:rPr>
        <w:t>er</w:t>
      </w:r>
      <w:r w:rsidR="00F7677A" w:rsidRPr="00D721E7">
        <w:rPr>
          <w:rFonts w:cstheme="minorHAnsi"/>
          <w:bCs/>
          <w:sz w:val="24"/>
          <w:szCs w:val="24"/>
        </w:rPr>
        <w:t xml:space="preserve"> to come by in food pantries.  Seniors, on the other hand, rely more heavily on meals from senior centers and meals on wheels, which are </w:t>
      </w:r>
      <w:r w:rsidR="00215A28">
        <w:rPr>
          <w:rFonts w:cstheme="minorHAnsi"/>
          <w:bCs/>
          <w:sz w:val="24"/>
          <w:szCs w:val="24"/>
        </w:rPr>
        <w:t>designed to be nutritious.</w:t>
      </w:r>
    </w:p>
    <w:tbl>
      <w:tblPr>
        <w:tblStyle w:val="TableGrid"/>
        <w:tblW w:w="0" w:type="auto"/>
        <w:tblLook w:val="04A0" w:firstRow="1" w:lastRow="0" w:firstColumn="1" w:lastColumn="0" w:noHBand="0" w:noVBand="1"/>
      </w:tblPr>
      <w:tblGrid>
        <w:gridCol w:w="4675"/>
        <w:gridCol w:w="4675"/>
      </w:tblGrid>
      <w:tr w:rsidR="00121C3D" w:rsidRPr="00D721E7" w14:paraId="2300D021" w14:textId="77777777" w:rsidTr="00E52015">
        <w:tc>
          <w:tcPr>
            <w:tcW w:w="4675" w:type="dxa"/>
          </w:tcPr>
          <w:p w14:paraId="39BF6819" w14:textId="75587837" w:rsidR="00121C3D" w:rsidRPr="00D721E7" w:rsidRDefault="00F7677A" w:rsidP="00E52015">
            <w:pPr>
              <w:outlineLvl w:val="0"/>
              <w:rPr>
                <w:rFonts w:cstheme="minorHAnsi"/>
                <w:bCs/>
                <w:sz w:val="24"/>
                <w:szCs w:val="24"/>
              </w:rPr>
            </w:pPr>
            <w:r w:rsidRPr="00D721E7">
              <w:rPr>
                <w:rFonts w:cstheme="minorHAnsi"/>
                <w:bCs/>
                <w:sz w:val="24"/>
                <w:szCs w:val="24"/>
              </w:rPr>
              <w:t>Adults</w:t>
            </w:r>
          </w:p>
        </w:tc>
        <w:tc>
          <w:tcPr>
            <w:tcW w:w="4675" w:type="dxa"/>
          </w:tcPr>
          <w:p w14:paraId="7F094DF6" w14:textId="0273EF30" w:rsidR="00121C3D" w:rsidRPr="00D721E7" w:rsidRDefault="00F7677A" w:rsidP="00E52015">
            <w:pPr>
              <w:outlineLvl w:val="0"/>
              <w:rPr>
                <w:rFonts w:cstheme="minorHAnsi"/>
                <w:bCs/>
                <w:sz w:val="24"/>
                <w:szCs w:val="24"/>
              </w:rPr>
            </w:pPr>
            <w:r w:rsidRPr="00D721E7">
              <w:rPr>
                <w:rFonts w:cstheme="minorHAnsi"/>
                <w:bCs/>
                <w:sz w:val="24"/>
                <w:szCs w:val="24"/>
              </w:rPr>
              <w:t>37.8%</w:t>
            </w:r>
          </w:p>
        </w:tc>
      </w:tr>
      <w:tr w:rsidR="00121C3D" w:rsidRPr="00D721E7" w14:paraId="31CCF4E8" w14:textId="77777777" w:rsidTr="00E52015">
        <w:tc>
          <w:tcPr>
            <w:tcW w:w="4675" w:type="dxa"/>
          </w:tcPr>
          <w:p w14:paraId="713D3BE8" w14:textId="44C473F6" w:rsidR="00121C3D" w:rsidRPr="00D721E7" w:rsidRDefault="00F7677A" w:rsidP="00E52015">
            <w:pPr>
              <w:outlineLvl w:val="0"/>
              <w:rPr>
                <w:rFonts w:cstheme="minorHAnsi"/>
                <w:bCs/>
                <w:sz w:val="24"/>
                <w:szCs w:val="24"/>
              </w:rPr>
            </w:pPr>
            <w:r w:rsidRPr="00D721E7">
              <w:rPr>
                <w:rFonts w:cstheme="minorHAnsi"/>
                <w:bCs/>
                <w:sz w:val="24"/>
                <w:szCs w:val="24"/>
              </w:rPr>
              <w:t>Seniors</w:t>
            </w:r>
          </w:p>
        </w:tc>
        <w:tc>
          <w:tcPr>
            <w:tcW w:w="4675" w:type="dxa"/>
          </w:tcPr>
          <w:p w14:paraId="55301CC8" w14:textId="011A7DD7" w:rsidR="00121C3D" w:rsidRPr="00D721E7" w:rsidRDefault="00F7677A" w:rsidP="00E52015">
            <w:pPr>
              <w:outlineLvl w:val="0"/>
              <w:rPr>
                <w:rFonts w:cstheme="minorHAnsi"/>
                <w:bCs/>
                <w:sz w:val="24"/>
                <w:szCs w:val="24"/>
              </w:rPr>
            </w:pPr>
            <w:r w:rsidRPr="00D721E7">
              <w:rPr>
                <w:rFonts w:cstheme="minorHAnsi"/>
                <w:bCs/>
                <w:sz w:val="24"/>
                <w:szCs w:val="24"/>
              </w:rPr>
              <w:t>54.6</w:t>
            </w:r>
            <w:r w:rsidR="00121C3D" w:rsidRPr="00D721E7">
              <w:rPr>
                <w:rFonts w:cstheme="minorHAnsi"/>
                <w:bCs/>
                <w:sz w:val="24"/>
                <w:szCs w:val="24"/>
              </w:rPr>
              <w:t>%</w:t>
            </w:r>
          </w:p>
        </w:tc>
      </w:tr>
    </w:tbl>
    <w:p w14:paraId="1EDC305D" w14:textId="77777777" w:rsidR="00263546" w:rsidRPr="00D721E7" w:rsidRDefault="00263546" w:rsidP="0015270A">
      <w:pPr>
        <w:jc w:val="center"/>
        <w:outlineLvl w:val="0"/>
        <w:rPr>
          <w:rFonts w:cstheme="minorHAnsi"/>
          <w:b/>
          <w:sz w:val="24"/>
          <w:szCs w:val="24"/>
        </w:rPr>
      </w:pPr>
    </w:p>
    <w:p w14:paraId="00382F97" w14:textId="77777777" w:rsidR="00263546" w:rsidRPr="00D721E7" w:rsidRDefault="00263546" w:rsidP="0015270A">
      <w:pPr>
        <w:jc w:val="center"/>
        <w:outlineLvl w:val="0"/>
        <w:rPr>
          <w:rFonts w:cstheme="minorHAnsi"/>
          <w:b/>
          <w:sz w:val="24"/>
          <w:szCs w:val="24"/>
        </w:rPr>
      </w:pPr>
    </w:p>
    <w:p w14:paraId="5442BA78" w14:textId="5F2DB2E7" w:rsidR="00A454F1" w:rsidRPr="00D721E7" w:rsidRDefault="009B38C7" w:rsidP="00F7677A">
      <w:pPr>
        <w:jc w:val="center"/>
        <w:outlineLvl w:val="0"/>
        <w:rPr>
          <w:rFonts w:cstheme="minorHAnsi"/>
          <w:bCs/>
          <w:sz w:val="24"/>
          <w:szCs w:val="24"/>
        </w:rPr>
      </w:pPr>
      <w:r w:rsidRPr="00D721E7">
        <w:rPr>
          <w:rFonts w:cstheme="minorHAnsi"/>
          <w:b/>
          <w:sz w:val="24"/>
          <w:szCs w:val="24"/>
        </w:rPr>
        <w:t>Worry</w:t>
      </w:r>
    </w:p>
    <w:p w14:paraId="1EF86543" w14:textId="70D4D0B2" w:rsidR="00A454F1" w:rsidRPr="00D721E7" w:rsidRDefault="00D20C36" w:rsidP="00A454F1">
      <w:pPr>
        <w:outlineLvl w:val="0"/>
        <w:rPr>
          <w:rFonts w:cstheme="minorHAnsi"/>
          <w:bCs/>
          <w:sz w:val="24"/>
          <w:szCs w:val="24"/>
        </w:rPr>
      </w:pPr>
      <w:r w:rsidRPr="00D721E7">
        <w:rPr>
          <w:rFonts w:cstheme="minorHAnsi"/>
          <w:bCs/>
          <w:sz w:val="24"/>
          <w:szCs w:val="24"/>
        </w:rPr>
        <w:t>Respondents were asked a series of questions about</w:t>
      </w:r>
      <w:r w:rsidR="00215A28">
        <w:rPr>
          <w:rFonts w:cstheme="minorHAnsi"/>
          <w:bCs/>
          <w:sz w:val="24"/>
          <w:szCs w:val="24"/>
        </w:rPr>
        <w:t xml:space="preserve"> worry,</w:t>
      </w:r>
      <w:r w:rsidRPr="00D721E7">
        <w:rPr>
          <w:rFonts w:cstheme="minorHAnsi"/>
          <w:bCs/>
          <w:sz w:val="24"/>
          <w:szCs w:val="24"/>
        </w:rPr>
        <w:t xml:space="preserve"> running out of </w:t>
      </w:r>
      <w:proofErr w:type="gramStart"/>
      <w:r w:rsidRPr="00D721E7">
        <w:rPr>
          <w:rFonts w:cstheme="minorHAnsi"/>
          <w:bCs/>
          <w:sz w:val="24"/>
          <w:szCs w:val="24"/>
        </w:rPr>
        <w:t>food</w:t>
      </w:r>
      <w:proofErr w:type="gramEnd"/>
      <w:r w:rsidRPr="00D721E7">
        <w:rPr>
          <w:rFonts w:cstheme="minorHAnsi"/>
          <w:bCs/>
          <w:sz w:val="24"/>
          <w:szCs w:val="24"/>
        </w:rPr>
        <w:t xml:space="preserve"> and skipping meals.  First, they were asked, “During the last month, did you worry about running out of food?”  </w:t>
      </w:r>
      <w:r w:rsidR="002E7C4C" w:rsidRPr="00D721E7">
        <w:rPr>
          <w:rFonts w:cstheme="minorHAnsi"/>
          <w:bCs/>
          <w:sz w:val="24"/>
          <w:szCs w:val="24"/>
        </w:rPr>
        <w:t>For adults, 27.7</w:t>
      </w:r>
      <w:r w:rsidRPr="00D721E7">
        <w:rPr>
          <w:rFonts w:cstheme="minorHAnsi"/>
          <w:bCs/>
          <w:sz w:val="24"/>
          <w:szCs w:val="24"/>
        </w:rPr>
        <w:t xml:space="preserve">% say then often or sometimes worry about running out of food.  </w:t>
      </w:r>
      <w:r w:rsidR="002E7C4C" w:rsidRPr="00D721E7">
        <w:rPr>
          <w:rFonts w:cstheme="minorHAnsi"/>
          <w:bCs/>
          <w:sz w:val="24"/>
          <w:szCs w:val="24"/>
        </w:rPr>
        <w:t>32.4</w:t>
      </w:r>
      <w:r w:rsidRPr="00D721E7">
        <w:rPr>
          <w:rFonts w:cstheme="minorHAnsi"/>
          <w:bCs/>
          <w:sz w:val="24"/>
          <w:szCs w:val="24"/>
        </w:rPr>
        <w:t>% reported not</w:t>
      </w:r>
      <w:r w:rsidR="002E7C4C" w:rsidRPr="00D721E7">
        <w:rPr>
          <w:rFonts w:cstheme="minorHAnsi"/>
          <w:bCs/>
          <w:sz w:val="24"/>
          <w:szCs w:val="24"/>
        </w:rPr>
        <w:t xml:space="preserve"> worrying.</w:t>
      </w:r>
    </w:p>
    <w:p w14:paraId="5F671E49" w14:textId="4784C1D9" w:rsidR="002E7C4C" w:rsidRPr="00D721E7" w:rsidRDefault="002E7C4C" w:rsidP="00A454F1">
      <w:pPr>
        <w:outlineLvl w:val="0"/>
        <w:rPr>
          <w:rFonts w:cstheme="minorHAnsi"/>
          <w:bCs/>
          <w:sz w:val="24"/>
          <w:szCs w:val="24"/>
        </w:rPr>
      </w:pPr>
      <w:r w:rsidRPr="00D721E7">
        <w:rPr>
          <w:rFonts w:cstheme="minorHAnsi"/>
          <w:bCs/>
          <w:sz w:val="24"/>
          <w:szCs w:val="24"/>
        </w:rPr>
        <w:t>Adults</w:t>
      </w:r>
    </w:p>
    <w:tbl>
      <w:tblPr>
        <w:tblStyle w:val="TableGrid"/>
        <w:tblW w:w="0" w:type="auto"/>
        <w:tblLook w:val="04A0" w:firstRow="1" w:lastRow="0" w:firstColumn="1" w:lastColumn="0" w:noHBand="0" w:noVBand="1"/>
      </w:tblPr>
      <w:tblGrid>
        <w:gridCol w:w="4675"/>
        <w:gridCol w:w="4675"/>
      </w:tblGrid>
      <w:tr w:rsidR="002E7C4C" w:rsidRPr="00D721E7" w14:paraId="16ADE2E4" w14:textId="77777777" w:rsidTr="007A700D">
        <w:tc>
          <w:tcPr>
            <w:tcW w:w="4675" w:type="dxa"/>
          </w:tcPr>
          <w:p w14:paraId="3A5182BF" w14:textId="77777777" w:rsidR="002E7C4C" w:rsidRPr="00D721E7" w:rsidRDefault="002E7C4C" w:rsidP="002E7C4C">
            <w:pPr>
              <w:outlineLvl w:val="0"/>
              <w:rPr>
                <w:rFonts w:cstheme="minorHAnsi"/>
                <w:bCs/>
                <w:sz w:val="24"/>
                <w:szCs w:val="24"/>
              </w:rPr>
            </w:pPr>
            <w:r w:rsidRPr="00D721E7">
              <w:rPr>
                <w:rFonts w:cstheme="minorHAnsi"/>
                <w:bCs/>
                <w:sz w:val="24"/>
                <w:szCs w:val="24"/>
              </w:rPr>
              <w:t>Often</w:t>
            </w:r>
          </w:p>
        </w:tc>
        <w:tc>
          <w:tcPr>
            <w:tcW w:w="4675" w:type="dxa"/>
            <w:vAlign w:val="bottom"/>
          </w:tcPr>
          <w:p w14:paraId="6411B732" w14:textId="050EA602" w:rsidR="002E7C4C" w:rsidRPr="00D721E7" w:rsidRDefault="002E7C4C" w:rsidP="002E7C4C">
            <w:pPr>
              <w:outlineLvl w:val="0"/>
              <w:rPr>
                <w:rFonts w:cstheme="minorHAnsi"/>
                <w:bCs/>
                <w:sz w:val="24"/>
                <w:szCs w:val="24"/>
              </w:rPr>
            </w:pPr>
            <w:r w:rsidRPr="00D721E7">
              <w:rPr>
                <w:rFonts w:cstheme="minorHAnsi"/>
                <w:color w:val="000000"/>
                <w:sz w:val="24"/>
                <w:szCs w:val="24"/>
              </w:rPr>
              <w:t>27.7%</w:t>
            </w:r>
          </w:p>
        </w:tc>
      </w:tr>
      <w:tr w:rsidR="002E7C4C" w:rsidRPr="00D721E7" w14:paraId="45708D9B" w14:textId="77777777" w:rsidTr="007A700D">
        <w:tc>
          <w:tcPr>
            <w:tcW w:w="4675" w:type="dxa"/>
          </w:tcPr>
          <w:p w14:paraId="27E6039F" w14:textId="77777777" w:rsidR="002E7C4C" w:rsidRPr="00D721E7" w:rsidRDefault="002E7C4C" w:rsidP="002E7C4C">
            <w:pPr>
              <w:outlineLvl w:val="0"/>
              <w:rPr>
                <w:rFonts w:cstheme="minorHAnsi"/>
                <w:bCs/>
                <w:sz w:val="24"/>
                <w:szCs w:val="24"/>
              </w:rPr>
            </w:pPr>
            <w:r w:rsidRPr="00D721E7">
              <w:rPr>
                <w:rFonts w:cstheme="minorHAnsi"/>
                <w:bCs/>
                <w:sz w:val="24"/>
                <w:szCs w:val="24"/>
              </w:rPr>
              <w:t>Sometimes</w:t>
            </w:r>
          </w:p>
        </w:tc>
        <w:tc>
          <w:tcPr>
            <w:tcW w:w="4675" w:type="dxa"/>
            <w:vAlign w:val="bottom"/>
          </w:tcPr>
          <w:p w14:paraId="3E25A67B" w14:textId="1E034729" w:rsidR="002E7C4C" w:rsidRPr="00D721E7" w:rsidRDefault="002E7C4C" w:rsidP="002E7C4C">
            <w:pPr>
              <w:outlineLvl w:val="0"/>
              <w:rPr>
                <w:rFonts w:cstheme="minorHAnsi"/>
                <w:bCs/>
                <w:sz w:val="24"/>
                <w:szCs w:val="24"/>
              </w:rPr>
            </w:pPr>
            <w:r w:rsidRPr="00D721E7">
              <w:rPr>
                <w:rFonts w:cstheme="minorHAnsi"/>
                <w:color w:val="000000"/>
                <w:sz w:val="24"/>
                <w:szCs w:val="24"/>
              </w:rPr>
              <w:t>39.9%</w:t>
            </w:r>
          </w:p>
        </w:tc>
      </w:tr>
      <w:tr w:rsidR="002E7C4C" w:rsidRPr="00D721E7" w14:paraId="76F19416" w14:textId="77777777" w:rsidTr="007A700D">
        <w:tc>
          <w:tcPr>
            <w:tcW w:w="4675" w:type="dxa"/>
          </w:tcPr>
          <w:p w14:paraId="09F553BF" w14:textId="77777777" w:rsidR="002E7C4C" w:rsidRPr="00D721E7" w:rsidRDefault="002E7C4C" w:rsidP="002E7C4C">
            <w:pPr>
              <w:outlineLvl w:val="0"/>
              <w:rPr>
                <w:rFonts w:cstheme="minorHAnsi"/>
                <w:bCs/>
                <w:sz w:val="24"/>
                <w:szCs w:val="24"/>
              </w:rPr>
            </w:pPr>
            <w:r w:rsidRPr="00D721E7">
              <w:rPr>
                <w:rFonts w:cstheme="minorHAnsi"/>
                <w:bCs/>
                <w:sz w:val="24"/>
                <w:szCs w:val="24"/>
              </w:rPr>
              <w:t>Never</w:t>
            </w:r>
          </w:p>
        </w:tc>
        <w:tc>
          <w:tcPr>
            <w:tcW w:w="4675" w:type="dxa"/>
            <w:vAlign w:val="bottom"/>
          </w:tcPr>
          <w:p w14:paraId="239A7119" w14:textId="7ECDBEB7" w:rsidR="002E7C4C" w:rsidRPr="00D721E7" w:rsidRDefault="002E7C4C" w:rsidP="002E7C4C">
            <w:pPr>
              <w:outlineLvl w:val="0"/>
              <w:rPr>
                <w:rFonts w:cstheme="minorHAnsi"/>
                <w:bCs/>
                <w:sz w:val="24"/>
                <w:szCs w:val="24"/>
              </w:rPr>
            </w:pPr>
            <w:r w:rsidRPr="00D721E7">
              <w:rPr>
                <w:rFonts w:cstheme="minorHAnsi"/>
                <w:color w:val="000000"/>
                <w:sz w:val="24"/>
                <w:szCs w:val="24"/>
              </w:rPr>
              <w:t>32.4%</w:t>
            </w:r>
          </w:p>
        </w:tc>
      </w:tr>
    </w:tbl>
    <w:p w14:paraId="2CCAFF30" w14:textId="5D8AFB75" w:rsidR="00D20C36" w:rsidRPr="00D721E7" w:rsidRDefault="002E7C4C" w:rsidP="00A454F1">
      <w:pPr>
        <w:outlineLvl w:val="0"/>
        <w:rPr>
          <w:rFonts w:cstheme="minorHAnsi"/>
          <w:bCs/>
          <w:sz w:val="24"/>
          <w:szCs w:val="24"/>
        </w:rPr>
      </w:pPr>
      <w:r w:rsidRPr="00D721E7">
        <w:rPr>
          <w:rFonts w:cstheme="minorHAnsi"/>
          <w:bCs/>
          <w:sz w:val="24"/>
          <w:szCs w:val="24"/>
        </w:rPr>
        <w:t xml:space="preserve"> </w:t>
      </w:r>
    </w:p>
    <w:p w14:paraId="37DDB216" w14:textId="7BD8FF5D" w:rsidR="002E7C4C" w:rsidRPr="00D721E7" w:rsidRDefault="002E7C4C" w:rsidP="00A454F1">
      <w:pPr>
        <w:outlineLvl w:val="0"/>
        <w:rPr>
          <w:rFonts w:cstheme="minorHAnsi"/>
          <w:bCs/>
          <w:sz w:val="24"/>
          <w:szCs w:val="24"/>
        </w:rPr>
      </w:pPr>
      <w:r w:rsidRPr="00D721E7">
        <w:rPr>
          <w:rFonts w:cstheme="minorHAnsi"/>
          <w:bCs/>
          <w:sz w:val="24"/>
          <w:szCs w:val="24"/>
        </w:rPr>
        <w:t>Seniors</w:t>
      </w:r>
    </w:p>
    <w:p w14:paraId="4EC9977C" w14:textId="75399241" w:rsidR="002E7C4C" w:rsidRPr="00D721E7" w:rsidRDefault="00981399" w:rsidP="00A454F1">
      <w:pPr>
        <w:outlineLvl w:val="0"/>
        <w:rPr>
          <w:rFonts w:cstheme="minorHAnsi"/>
          <w:bCs/>
          <w:sz w:val="24"/>
          <w:szCs w:val="24"/>
        </w:rPr>
      </w:pPr>
      <w:r w:rsidRPr="00D721E7">
        <w:rPr>
          <w:rFonts w:cstheme="minorHAnsi"/>
          <w:bCs/>
          <w:sz w:val="24"/>
          <w:szCs w:val="24"/>
        </w:rPr>
        <w:t>S</w:t>
      </w:r>
      <w:r w:rsidR="002E7C4C" w:rsidRPr="00D721E7">
        <w:rPr>
          <w:rFonts w:cstheme="minorHAnsi"/>
          <w:bCs/>
          <w:sz w:val="24"/>
          <w:szCs w:val="24"/>
        </w:rPr>
        <w:t>eniors seemed to worry significantly less</w:t>
      </w:r>
      <w:r w:rsidR="00215A28">
        <w:rPr>
          <w:rFonts w:cstheme="minorHAnsi"/>
          <w:bCs/>
          <w:sz w:val="24"/>
          <w:szCs w:val="24"/>
        </w:rPr>
        <w:t xml:space="preserve"> about running out of food when compared to adults.</w:t>
      </w:r>
    </w:p>
    <w:tbl>
      <w:tblPr>
        <w:tblStyle w:val="TableGrid"/>
        <w:tblW w:w="0" w:type="auto"/>
        <w:tblLook w:val="04A0" w:firstRow="1" w:lastRow="0" w:firstColumn="1" w:lastColumn="0" w:noHBand="0" w:noVBand="1"/>
      </w:tblPr>
      <w:tblGrid>
        <w:gridCol w:w="4675"/>
        <w:gridCol w:w="4675"/>
      </w:tblGrid>
      <w:tr w:rsidR="002E7C4C" w:rsidRPr="00D721E7" w14:paraId="5F61B8AA" w14:textId="77777777" w:rsidTr="00BF608A">
        <w:tc>
          <w:tcPr>
            <w:tcW w:w="4675" w:type="dxa"/>
          </w:tcPr>
          <w:p w14:paraId="66DFCEED" w14:textId="77777777" w:rsidR="002E7C4C" w:rsidRPr="00D721E7" w:rsidRDefault="002E7C4C" w:rsidP="00BF608A">
            <w:pPr>
              <w:outlineLvl w:val="0"/>
              <w:rPr>
                <w:rFonts w:cstheme="minorHAnsi"/>
                <w:bCs/>
                <w:sz w:val="24"/>
                <w:szCs w:val="24"/>
              </w:rPr>
            </w:pPr>
            <w:r w:rsidRPr="00D721E7">
              <w:rPr>
                <w:rFonts w:cstheme="minorHAnsi"/>
                <w:bCs/>
                <w:sz w:val="24"/>
                <w:szCs w:val="24"/>
              </w:rPr>
              <w:t>Often</w:t>
            </w:r>
          </w:p>
        </w:tc>
        <w:tc>
          <w:tcPr>
            <w:tcW w:w="4675" w:type="dxa"/>
            <w:vAlign w:val="bottom"/>
          </w:tcPr>
          <w:p w14:paraId="33124805" w14:textId="78B7807D" w:rsidR="002E7C4C" w:rsidRPr="00D721E7" w:rsidRDefault="002E7C4C" w:rsidP="00BF608A">
            <w:pPr>
              <w:outlineLvl w:val="0"/>
              <w:rPr>
                <w:rFonts w:cstheme="minorHAnsi"/>
                <w:bCs/>
                <w:sz w:val="24"/>
                <w:szCs w:val="24"/>
              </w:rPr>
            </w:pPr>
            <w:r w:rsidRPr="00D721E7">
              <w:rPr>
                <w:rFonts w:cstheme="minorHAnsi"/>
                <w:bCs/>
                <w:sz w:val="24"/>
                <w:szCs w:val="24"/>
              </w:rPr>
              <w:t>6.1%</w:t>
            </w:r>
          </w:p>
        </w:tc>
      </w:tr>
      <w:tr w:rsidR="002E7C4C" w:rsidRPr="00D721E7" w14:paraId="0413AB8E" w14:textId="77777777" w:rsidTr="00BF608A">
        <w:tc>
          <w:tcPr>
            <w:tcW w:w="4675" w:type="dxa"/>
          </w:tcPr>
          <w:p w14:paraId="42F62B39" w14:textId="77777777" w:rsidR="002E7C4C" w:rsidRPr="00D721E7" w:rsidRDefault="002E7C4C" w:rsidP="00BF608A">
            <w:pPr>
              <w:outlineLvl w:val="0"/>
              <w:rPr>
                <w:rFonts w:cstheme="minorHAnsi"/>
                <w:bCs/>
                <w:sz w:val="24"/>
                <w:szCs w:val="24"/>
              </w:rPr>
            </w:pPr>
            <w:r w:rsidRPr="00D721E7">
              <w:rPr>
                <w:rFonts w:cstheme="minorHAnsi"/>
                <w:bCs/>
                <w:sz w:val="24"/>
                <w:szCs w:val="24"/>
              </w:rPr>
              <w:t>Sometimes</w:t>
            </w:r>
          </w:p>
        </w:tc>
        <w:tc>
          <w:tcPr>
            <w:tcW w:w="4675" w:type="dxa"/>
            <w:vAlign w:val="bottom"/>
          </w:tcPr>
          <w:p w14:paraId="78E4FEE6" w14:textId="3A45D040" w:rsidR="002E7C4C" w:rsidRPr="00D721E7" w:rsidRDefault="002E7C4C" w:rsidP="00BF608A">
            <w:pPr>
              <w:outlineLvl w:val="0"/>
              <w:rPr>
                <w:rFonts w:cstheme="minorHAnsi"/>
                <w:bCs/>
                <w:sz w:val="24"/>
                <w:szCs w:val="24"/>
              </w:rPr>
            </w:pPr>
            <w:r w:rsidRPr="00D721E7">
              <w:rPr>
                <w:rFonts w:cstheme="minorHAnsi"/>
                <w:bCs/>
                <w:sz w:val="24"/>
                <w:szCs w:val="24"/>
              </w:rPr>
              <w:t>24.4%</w:t>
            </w:r>
          </w:p>
        </w:tc>
      </w:tr>
      <w:tr w:rsidR="002E7C4C" w:rsidRPr="00D721E7" w14:paraId="34455F1F" w14:textId="77777777" w:rsidTr="00BF608A">
        <w:tc>
          <w:tcPr>
            <w:tcW w:w="4675" w:type="dxa"/>
          </w:tcPr>
          <w:p w14:paraId="01A90C94" w14:textId="77777777" w:rsidR="002E7C4C" w:rsidRPr="00D721E7" w:rsidRDefault="002E7C4C" w:rsidP="00BF608A">
            <w:pPr>
              <w:outlineLvl w:val="0"/>
              <w:rPr>
                <w:rFonts w:cstheme="minorHAnsi"/>
                <w:bCs/>
                <w:sz w:val="24"/>
                <w:szCs w:val="24"/>
              </w:rPr>
            </w:pPr>
            <w:r w:rsidRPr="00D721E7">
              <w:rPr>
                <w:rFonts w:cstheme="minorHAnsi"/>
                <w:bCs/>
                <w:sz w:val="24"/>
                <w:szCs w:val="24"/>
              </w:rPr>
              <w:t>Never</w:t>
            </w:r>
          </w:p>
        </w:tc>
        <w:tc>
          <w:tcPr>
            <w:tcW w:w="4675" w:type="dxa"/>
            <w:vAlign w:val="bottom"/>
          </w:tcPr>
          <w:p w14:paraId="4D5440C3" w14:textId="1736A8D1" w:rsidR="002E7C4C" w:rsidRPr="00D721E7" w:rsidRDefault="002E7C4C" w:rsidP="00BF608A">
            <w:pPr>
              <w:outlineLvl w:val="0"/>
              <w:rPr>
                <w:rFonts w:cstheme="minorHAnsi"/>
                <w:bCs/>
                <w:sz w:val="24"/>
                <w:szCs w:val="24"/>
              </w:rPr>
            </w:pPr>
            <w:r w:rsidRPr="00D721E7">
              <w:rPr>
                <w:rFonts w:cstheme="minorHAnsi"/>
                <w:bCs/>
                <w:sz w:val="24"/>
                <w:szCs w:val="24"/>
              </w:rPr>
              <w:t>69.5%</w:t>
            </w:r>
          </w:p>
        </w:tc>
      </w:tr>
    </w:tbl>
    <w:p w14:paraId="01925BFE" w14:textId="406147BE" w:rsidR="002E7C4C" w:rsidRDefault="002E7C4C" w:rsidP="00A454F1">
      <w:pPr>
        <w:outlineLvl w:val="0"/>
        <w:rPr>
          <w:rFonts w:cstheme="minorHAnsi"/>
          <w:bCs/>
          <w:sz w:val="24"/>
          <w:szCs w:val="24"/>
        </w:rPr>
      </w:pPr>
    </w:p>
    <w:p w14:paraId="6F0A2906" w14:textId="73D4C5AF" w:rsidR="00327862" w:rsidRDefault="00327862" w:rsidP="00A454F1">
      <w:pPr>
        <w:outlineLvl w:val="0"/>
        <w:rPr>
          <w:rFonts w:cstheme="minorHAnsi"/>
          <w:bCs/>
          <w:sz w:val="24"/>
          <w:szCs w:val="24"/>
        </w:rPr>
      </w:pPr>
    </w:p>
    <w:p w14:paraId="44B0CA2D" w14:textId="4D490713" w:rsidR="00327862" w:rsidRDefault="00327862" w:rsidP="00A454F1">
      <w:pPr>
        <w:outlineLvl w:val="0"/>
        <w:rPr>
          <w:rFonts w:cstheme="minorHAnsi"/>
          <w:bCs/>
          <w:sz w:val="24"/>
          <w:szCs w:val="24"/>
        </w:rPr>
      </w:pPr>
    </w:p>
    <w:p w14:paraId="05A13EDF" w14:textId="15F591C2" w:rsidR="00327862" w:rsidRDefault="00327862" w:rsidP="00A454F1">
      <w:pPr>
        <w:outlineLvl w:val="0"/>
        <w:rPr>
          <w:rFonts w:cstheme="minorHAnsi"/>
          <w:bCs/>
          <w:sz w:val="24"/>
          <w:szCs w:val="24"/>
        </w:rPr>
      </w:pPr>
    </w:p>
    <w:p w14:paraId="0AE458A9" w14:textId="77777777" w:rsidR="002539AD" w:rsidRDefault="002539AD" w:rsidP="006C18FA">
      <w:pPr>
        <w:jc w:val="center"/>
        <w:outlineLvl w:val="0"/>
        <w:rPr>
          <w:rFonts w:cstheme="minorHAnsi"/>
          <w:b/>
          <w:sz w:val="24"/>
          <w:szCs w:val="24"/>
        </w:rPr>
      </w:pPr>
    </w:p>
    <w:p w14:paraId="69F7E217" w14:textId="77777777" w:rsidR="002539AD" w:rsidRDefault="002539AD" w:rsidP="006C18FA">
      <w:pPr>
        <w:jc w:val="center"/>
        <w:outlineLvl w:val="0"/>
        <w:rPr>
          <w:rFonts w:cstheme="minorHAnsi"/>
          <w:b/>
          <w:sz w:val="24"/>
          <w:szCs w:val="24"/>
        </w:rPr>
      </w:pPr>
    </w:p>
    <w:p w14:paraId="02AC9D32" w14:textId="752A11C0" w:rsidR="0015270A" w:rsidRPr="00D721E7" w:rsidRDefault="0015270A" w:rsidP="006C18FA">
      <w:pPr>
        <w:jc w:val="center"/>
        <w:outlineLvl w:val="0"/>
        <w:rPr>
          <w:rFonts w:cstheme="minorHAnsi"/>
          <w:b/>
          <w:sz w:val="24"/>
          <w:szCs w:val="24"/>
        </w:rPr>
      </w:pPr>
      <w:r w:rsidRPr="00D721E7">
        <w:rPr>
          <w:rFonts w:cstheme="minorHAnsi"/>
          <w:b/>
          <w:sz w:val="24"/>
          <w:szCs w:val="24"/>
        </w:rPr>
        <w:lastRenderedPageBreak/>
        <w:t>Skipping Meals</w:t>
      </w:r>
    </w:p>
    <w:p w14:paraId="331748F4" w14:textId="0449AEBF" w:rsidR="0015270A" w:rsidRPr="00D721E7" w:rsidRDefault="0015270A" w:rsidP="00D20C36">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Respondents were asked to respon</w:t>
      </w:r>
      <w:r w:rsidR="00D20C36" w:rsidRPr="00D721E7">
        <w:rPr>
          <w:rFonts w:eastAsia="Times New Roman" w:cstheme="minorHAnsi"/>
          <w:bCs/>
          <w:iCs/>
          <w:color w:val="000000"/>
          <w:sz w:val="24"/>
          <w:szCs w:val="24"/>
        </w:rPr>
        <w:t>d</w:t>
      </w:r>
      <w:r w:rsidRPr="00D721E7">
        <w:rPr>
          <w:rFonts w:eastAsia="Times New Roman" w:cstheme="minorHAnsi"/>
          <w:bCs/>
          <w:iCs/>
          <w:color w:val="000000"/>
          <w:sz w:val="24"/>
          <w:szCs w:val="24"/>
        </w:rPr>
        <w:t xml:space="preserve"> to the following question: </w:t>
      </w:r>
      <w:r w:rsidR="003C72C6" w:rsidRPr="00D721E7">
        <w:rPr>
          <w:rFonts w:eastAsia="Times New Roman" w:cstheme="minorHAnsi"/>
          <w:bCs/>
          <w:iCs/>
          <w:color w:val="000000"/>
          <w:sz w:val="24"/>
          <w:szCs w:val="24"/>
        </w:rPr>
        <w:t>“</w:t>
      </w:r>
      <w:r w:rsidR="00D20C36" w:rsidRPr="00D721E7">
        <w:rPr>
          <w:rFonts w:eastAsia="Times New Roman" w:cstheme="minorHAnsi"/>
          <w:bCs/>
          <w:iCs/>
          <w:color w:val="000000"/>
          <w:sz w:val="24"/>
          <w:szCs w:val="24"/>
        </w:rPr>
        <w:t xml:space="preserve">During the past month, </w:t>
      </w:r>
      <w:proofErr w:type="gramStart"/>
      <w:r w:rsidR="00D20C36" w:rsidRPr="00D721E7">
        <w:rPr>
          <w:rFonts w:eastAsia="Times New Roman" w:cstheme="minorHAnsi"/>
          <w:bCs/>
          <w:iCs/>
          <w:color w:val="000000"/>
          <w:sz w:val="24"/>
          <w:szCs w:val="24"/>
        </w:rPr>
        <w:t xml:space="preserve">did </w:t>
      </w:r>
      <w:r w:rsidRPr="00D721E7">
        <w:rPr>
          <w:rFonts w:eastAsia="Times New Roman" w:cstheme="minorHAnsi"/>
          <w:bCs/>
          <w:iCs/>
          <w:color w:val="000000"/>
          <w:sz w:val="24"/>
          <w:szCs w:val="24"/>
        </w:rPr>
        <w:t xml:space="preserve"> anyone</w:t>
      </w:r>
      <w:proofErr w:type="gramEnd"/>
      <w:r w:rsidRPr="00D721E7">
        <w:rPr>
          <w:rFonts w:eastAsia="Times New Roman" w:cstheme="minorHAnsi"/>
          <w:bCs/>
          <w:iCs/>
          <w:color w:val="000000"/>
          <w:sz w:val="24"/>
          <w:szCs w:val="24"/>
        </w:rPr>
        <w:t xml:space="preserve"> in your household skip </w:t>
      </w:r>
      <w:r w:rsidR="00D20C36" w:rsidRPr="00D721E7">
        <w:rPr>
          <w:rFonts w:eastAsia="Times New Roman" w:cstheme="minorHAnsi"/>
          <w:bCs/>
          <w:iCs/>
          <w:color w:val="000000"/>
          <w:sz w:val="24"/>
          <w:szCs w:val="24"/>
        </w:rPr>
        <w:t xml:space="preserve">a </w:t>
      </w:r>
      <w:r w:rsidRPr="00D721E7">
        <w:rPr>
          <w:rFonts w:eastAsia="Times New Roman" w:cstheme="minorHAnsi"/>
          <w:bCs/>
          <w:iCs/>
          <w:color w:val="000000"/>
          <w:sz w:val="24"/>
          <w:szCs w:val="24"/>
        </w:rPr>
        <w:t>meal</w:t>
      </w:r>
      <w:r w:rsidR="00D20C36" w:rsidRPr="00D721E7">
        <w:rPr>
          <w:rFonts w:eastAsia="Times New Roman" w:cstheme="minorHAnsi"/>
          <w:bCs/>
          <w:iCs/>
          <w:color w:val="000000"/>
          <w:sz w:val="24"/>
          <w:szCs w:val="24"/>
        </w:rPr>
        <w:t xml:space="preserve"> or eat smaller meals because there wasn’t enough food?” </w:t>
      </w:r>
      <w:r w:rsidRPr="00D721E7">
        <w:rPr>
          <w:rFonts w:eastAsia="Times New Roman" w:cstheme="minorHAnsi"/>
          <w:bCs/>
          <w:iCs/>
          <w:color w:val="000000"/>
          <w:sz w:val="24"/>
          <w:szCs w:val="24"/>
        </w:rPr>
        <w:t xml:space="preserve"> </w:t>
      </w:r>
      <w:r w:rsidR="00D20C36" w:rsidRPr="00D721E7">
        <w:rPr>
          <w:rFonts w:eastAsia="Times New Roman" w:cstheme="minorHAnsi"/>
          <w:bCs/>
          <w:iCs/>
          <w:color w:val="000000"/>
          <w:sz w:val="24"/>
          <w:szCs w:val="24"/>
        </w:rPr>
        <w:t xml:space="preserve">Slightly less than </w:t>
      </w:r>
      <w:r w:rsidR="00AD268B" w:rsidRPr="00D721E7">
        <w:rPr>
          <w:rFonts w:eastAsia="Times New Roman" w:cstheme="minorHAnsi"/>
          <w:bCs/>
          <w:iCs/>
          <w:color w:val="000000"/>
          <w:sz w:val="24"/>
          <w:szCs w:val="24"/>
        </w:rPr>
        <w:t xml:space="preserve">one </w:t>
      </w:r>
      <w:r w:rsidR="008B3074" w:rsidRPr="00D721E7">
        <w:rPr>
          <w:rFonts w:eastAsia="Times New Roman" w:cstheme="minorHAnsi"/>
          <w:bCs/>
          <w:iCs/>
          <w:color w:val="000000"/>
          <w:sz w:val="24"/>
          <w:szCs w:val="24"/>
        </w:rPr>
        <w:t xml:space="preserve">quarter </w:t>
      </w:r>
      <w:r w:rsidR="00D20C36" w:rsidRPr="00D721E7">
        <w:rPr>
          <w:rFonts w:eastAsia="Times New Roman" w:cstheme="minorHAnsi"/>
          <w:bCs/>
          <w:iCs/>
          <w:color w:val="000000"/>
          <w:sz w:val="24"/>
          <w:szCs w:val="24"/>
        </w:rPr>
        <w:t xml:space="preserve">of </w:t>
      </w:r>
      <w:proofErr w:type="gramStart"/>
      <w:r w:rsidR="008B3074" w:rsidRPr="00D721E7">
        <w:rPr>
          <w:rFonts w:eastAsia="Times New Roman" w:cstheme="minorHAnsi"/>
          <w:bCs/>
          <w:iCs/>
          <w:color w:val="000000"/>
          <w:sz w:val="24"/>
          <w:szCs w:val="24"/>
        </w:rPr>
        <w:t>adults</w:t>
      </w:r>
      <w:proofErr w:type="gramEnd"/>
      <w:r w:rsidR="008B3074" w:rsidRPr="00D721E7">
        <w:rPr>
          <w:rFonts w:eastAsia="Times New Roman" w:cstheme="minorHAnsi"/>
          <w:bCs/>
          <w:iCs/>
          <w:color w:val="000000"/>
          <w:sz w:val="24"/>
          <w:szCs w:val="24"/>
        </w:rPr>
        <w:t xml:space="preserve"> </w:t>
      </w:r>
      <w:r w:rsidR="00D20C36" w:rsidRPr="00D721E7">
        <w:rPr>
          <w:rFonts w:eastAsia="Times New Roman" w:cstheme="minorHAnsi"/>
          <w:bCs/>
          <w:iCs/>
          <w:color w:val="000000"/>
          <w:sz w:val="24"/>
          <w:szCs w:val="24"/>
        </w:rPr>
        <w:t>respondents (</w:t>
      </w:r>
      <w:r w:rsidR="008B3074" w:rsidRPr="00D721E7">
        <w:rPr>
          <w:rFonts w:eastAsia="Times New Roman" w:cstheme="minorHAnsi"/>
          <w:bCs/>
          <w:iCs/>
          <w:color w:val="000000"/>
          <w:sz w:val="24"/>
          <w:szCs w:val="24"/>
        </w:rPr>
        <w:t>24.4</w:t>
      </w:r>
      <w:r w:rsidR="00D20C36" w:rsidRPr="00D721E7">
        <w:rPr>
          <w:rFonts w:eastAsia="Times New Roman" w:cstheme="minorHAnsi"/>
          <w:bCs/>
          <w:iCs/>
          <w:color w:val="000000"/>
          <w:sz w:val="24"/>
          <w:szCs w:val="24"/>
        </w:rPr>
        <w:t>%) responded that</w:t>
      </w:r>
      <w:r w:rsidR="00215A28">
        <w:rPr>
          <w:rFonts w:eastAsia="Times New Roman" w:cstheme="minorHAnsi"/>
          <w:bCs/>
          <w:iCs/>
          <w:color w:val="000000"/>
          <w:sz w:val="24"/>
          <w:szCs w:val="24"/>
        </w:rPr>
        <w:t xml:space="preserve"> they were often or sometimes forced to</w:t>
      </w:r>
      <w:r w:rsidR="00D20C36" w:rsidRPr="00D721E7">
        <w:rPr>
          <w:rFonts w:eastAsia="Times New Roman" w:cstheme="minorHAnsi"/>
          <w:bCs/>
          <w:iCs/>
          <w:color w:val="000000"/>
          <w:sz w:val="24"/>
          <w:szCs w:val="24"/>
        </w:rPr>
        <w:t xml:space="preserve"> skip or reduc</w:t>
      </w:r>
      <w:r w:rsidR="00215A28">
        <w:rPr>
          <w:rFonts w:eastAsia="Times New Roman" w:cstheme="minorHAnsi"/>
          <w:bCs/>
          <w:iCs/>
          <w:color w:val="000000"/>
          <w:sz w:val="24"/>
          <w:szCs w:val="24"/>
        </w:rPr>
        <w:t>e</w:t>
      </w:r>
      <w:r w:rsidR="00D20C36" w:rsidRPr="00D721E7">
        <w:rPr>
          <w:rFonts w:eastAsia="Times New Roman" w:cstheme="minorHAnsi"/>
          <w:bCs/>
          <w:iCs/>
          <w:color w:val="000000"/>
          <w:sz w:val="24"/>
          <w:szCs w:val="24"/>
        </w:rPr>
        <w:t xml:space="preserve"> meal size.</w:t>
      </w:r>
      <w:r w:rsidR="008B3074" w:rsidRPr="00D721E7">
        <w:rPr>
          <w:rFonts w:eastAsia="Times New Roman" w:cstheme="minorHAnsi"/>
          <w:bCs/>
          <w:iCs/>
          <w:color w:val="000000"/>
          <w:sz w:val="24"/>
          <w:szCs w:val="24"/>
        </w:rPr>
        <w:t xml:space="preserve">  Senior respondents were significantly less like to skip meals, with only 4.5% saying skipping meals was a frequent occurrence.</w:t>
      </w:r>
    </w:p>
    <w:p w14:paraId="45CDBD6B" w14:textId="00E888F1" w:rsidR="002E7C4C" w:rsidRPr="00D721E7" w:rsidRDefault="002E7C4C" w:rsidP="00D20C36">
      <w:pPr>
        <w:spacing w:after="0" w:line="240" w:lineRule="auto"/>
        <w:jc w:val="both"/>
        <w:rPr>
          <w:rFonts w:eastAsia="Times New Roman" w:cstheme="minorHAnsi"/>
          <w:bCs/>
          <w:iCs/>
          <w:color w:val="000000"/>
          <w:sz w:val="24"/>
          <w:szCs w:val="24"/>
        </w:rPr>
      </w:pPr>
    </w:p>
    <w:p w14:paraId="73DA3B92" w14:textId="549E5E01" w:rsidR="002E7C4C" w:rsidRPr="00D721E7" w:rsidRDefault="002E7C4C" w:rsidP="00D20C36">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Adults</w:t>
      </w:r>
    </w:p>
    <w:p w14:paraId="1F567E8E" w14:textId="77777777" w:rsidR="00D20C36" w:rsidRPr="00D721E7" w:rsidRDefault="00D20C36" w:rsidP="00D20C36">
      <w:pPr>
        <w:spacing w:after="0" w:line="240" w:lineRule="auto"/>
        <w:jc w:val="both"/>
        <w:rPr>
          <w:rFonts w:eastAsia="Times New Roman" w:cstheme="minorHAnsi"/>
          <w:bCs/>
          <w:iCs/>
          <w:color w:val="000000"/>
          <w:sz w:val="24"/>
          <w:szCs w:val="24"/>
        </w:rPr>
      </w:pPr>
    </w:p>
    <w:tbl>
      <w:tblPr>
        <w:tblStyle w:val="TableGrid"/>
        <w:tblW w:w="0" w:type="auto"/>
        <w:tblLook w:val="04A0" w:firstRow="1" w:lastRow="0" w:firstColumn="1" w:lastColumn="0" w:noHBand="0" w:noVBand="1"/>
      </w:tblPr>
      <w:tblGrid>
        <w:gridCol w:w="4675"/>
        <w:gridCol w:w="4675"/>
      </w:tblGrid>
      <w:tr w:rsidR="008B3074" w:rsidRPr="00D721E7" w14:paraId="65D4D680" w14:textId="77777777" w:rsidTr="00A1054A">
        <w:tc>
          <w:tcPr>
            <w:tcW w:w="4675" w:type="dxa"/>
          </w:tcPr>
          <w:p w14:paraId="5441C3C2" w14:textId="77777777" w:rsidR="008B3074" w:rsidRPr="00D721E7" w:rsidRDefault="008B3074" w:rsidP="008B3074">
            <w:pPr>
              <w:outlineLvl w:val="0"/>
              <w:rPr>
                <w:rFonts w:cstheme="minorHAnsi"/>
                <w:bCs/>
                <w:sz w:val="24"/>
                <w:szCs w:val="24"/>
              </w:rPr>
            </w:pPr>
            <w:r w:rsidRPr="00D721E7">
              <w:rPr>
                <w:rFonts w:cstheme="minorHAnsi"/>
                <w:bCs/>
                <w:sz w:val="24"/>
                <w:szCs w:val="24"/>
              </w:rPr>
              <w:t>Often</w:t>
            </w:r>
          </w:p>
        </w:tc>
        <w:tc>
          <w:tcPr>
            <w:tcW w:w="4675" w:type="dxa"/>
            <w:vAlign w:val="bottom"/>
          </w:tcPr>
          <w:p w14:paraId="79FFCFD3" w14:textId="1B93F58F" w:rsidR="008B3074" w:rsidRPr="00D721E7" w:rsidRDefault="008B3074" w:rsidP="008B3074">
            <w:pPr>
              <w:outlineLvl w:val="0"/>
              <w:rPr>
                <w:rFonts w:cstheme="minorHAnsi"/>
                <w:bCs/>
                <w:sz w:val="24"/>
                <w:szCs w:val="24"/>
              </w:rPr>
            </w:pPr>
            <w:r w:rsidRPr="00D721E7">
              <w:rPr>
                <w:rFonts w:cstheme="minorHAnsi"/>
                <w:color w:val="000000"/>
                <w:sz w:val="24"/>
                <w:szCs w:val="24"/>
              </w:rPr>
              <w:t>24.2%</w:t>
            </w:r>
          </w:p>
        </w:tc>
      </w:tr>
      <w:tr w:rsidR="008B3074" w:rsidRPr="00D721E7" w14:paraId="0D8B4358" w14:textId="77777777" w:rsidTr="00A1054A">
        <w:tc>
          <w:tcPr>
            <w:tcW w:w="4675" w:type="dxa"/>
          </w:tcPr>
          <w:p w14:paraId="3135C84A" w14:textId="77777777" w:rsidR="008B3074" w:rsidRPr="00D721E7" w:rsidRDefault="008B3074" w:rsidP="008B3074">
            <w:pPr>
              <w:outlineLvl w:val="0"/>
              <w:rPr>
                <w:rFonts w:cstheme="minorHAnsi"/>
                <w:bCs/>
                <w:sz w:val="24"/>
                <w:szCs w:val="24"/>
              </w:rPr>
            </w:pPr>
            <w:r w:rsidRPr="00D721E7">
              <w:rPr>
                <w:rFonts w:cstheme="minorHAnsi"/>
                <w:bCs/>
                <w:sz w:val="24"/>
                <w:szCs w:val="24"/>
              </w:rPr>
              <w:t>Sometimes</w:t>
            </w:r>
          </w:p>
        </w:tc>
        <w:tc>
          <w:tcPr>
            <w:tcW w:w="4675" w:type="dxa"/>
            <w:vAlign w:val="bottom"/>
          </w:tcPr>
          <w:p w14:paraId="775185E9" w14:textId="16401DEF" w:rsidR="008B3074" w:rsidRPr="00D721E7" w:rsidRDefault="008B3074" w:rsidP="008B3074">
            <w:pPr>
              <w:outlineLvl w:val="0"/>
              <w:rPr>
                <w:rFonts w:cstheme="minorHAnsi"/>
                <w:bCs/>
                <w:sz w:val="24"/>
                <w:szCs w:val="24"/>
              </w:rPr>
            </w:pPr>
            <w:r w:rsidRPr="00D721E7">
              <w:rPr>
                <w:rFonts w:cstheme="minorHAnsi"/>
                <w:color w:val="000000"/>
                <w:sz w:val="24"/>
                <w:szCs w:val="24"/>
              </w:rPr>
              <w:t>27.5%</w:t>
            </w:r>
          </w:p>
        </w:tc>
      </w:tr>
      <w:tr w:rsidR="008B3074" w:rsidRPr="00D721E7" w14:paraId="1897AD02" w14:textId="77777777" w:rsidTr="00A1054A">
        <w:trPr>
          <w:trHeight w:val="74"/>
        </w:trPr>
        <w:tc>
          <w:tcPr>
            <w:tcW w:w="4675" w:type="dxa"/>
          </w:tcPr>
          <w:p w14:paraId="32A338A6" w14:textId="77777777" w:rsidR="008B3074" w:rsidRPr="00D721E7" w:rsidRDefault="008B3074" w:rsidP="008B3074">
            <w:pPr>
              <w:outlineLvl w:val="0"/>
              <w:rPr>
                <w:rFonts w:cstheme="minorHAnsi"/>
                <w:bCs/>
                <w:sz w:val="24"/>
                <w:szCs w:val="24"/>
              </w:rPr>
            </w:pPr>
            <w:r w:rsidRPr="00D721E7">
              <w:rPr>
                <w:rFonts w:cstheme="minorHAnsi"/>
                <w:bCs/>
                <w:sz w:val="24"/>
                <w:szCs w:val="24"/>
              </w:rPr>
              <w:t>Never</w:t>
            </w:r>
          </w:p>
        </w:tc>
        <w:tc>
          <w:tcPr>
            <w:tcW w:w="4675" w:type="dxa"/>
            <w:vAlign w:val="bottom"/>
          </w:tcPr>
          <w:p w14:paraId="3AC0FC31" w14:textId="34C90908" w:rsidR="008B3074" w:rsidRPr="00D721E7" w:rsidRDefault="008B3074" w:rsidP="008B3074">
            <w:pPr>
              <w:outlineLvl w:val="0"/>
              <w:rPr>
                <w:rFonts w:cstheme="minorHAnsi"/>
                <w:bCs/>
                <w:sz w:val="24"/>
                <w:szCs w:val="24"/>
              </w:rPr>
            </w:pPr>
            <w:r w:rsidRPr="00D721E7">
              <w:rPr>
                <w:rFonts w:cstheme="minorHAnsi"/>
                <w:color w:val="000000"/>
                <w:sz w:val="24"/>
                <w:szCs w:val="24"/>
              </w:rPr>
              <w:t>48.3%</w:t>
            </w:r>
          </w:p>
        </w:tc>
      </w:tr>
    </w:tbl>
    <w:p w14:paraId="0DD4EAF7" w14:textId="77777777" w:rsidR="00D20C36" w:rsidRPr="00D721E7" w:rsidRDefault="00D20C36" w:rsidP="00D20C36">
      <w:pPr>
        <w:spacing w:after="0" w:line="240" w:lineRule="auto"/>
        <w:jc w:val="both"/>
        <w:rPr>
          <w:rFonts w:eastAsia="Times New Roman" w:cstheme="minorHAnsi"/>
          <w:bCs/>
          <w:iCs/>
          <w:color w:val="000000"/>
          <w:sz w:val="24"/>
          <w:szCs w:val="24"/>
        </w:rPr>
      </w:pPr>
    </w:p>
    <w:p w14:paraId="3C46B2EA" w14:textId="32468717" w:rsidR="00D20C36" w:rsidRPr="00D721E7" w:rsidRDefault="002E7C4C" w:rsidP="00D20C36">
      <w:pPr>
        <w:spacing w:after="0" w:line="240" w:lineRule="auto"/>
        <w:jc w:val="both"/>
        <w:rPr>
          <w:rFonts w:eastAsia="Times New Roman" w:cstheme="minorHAnsi"/>
          <w:bCs/>
          <w:iCs/>
          <w:color w:val="000000"/>
          <w:sz w:val="24"/>
          <w:szCs w:val="24"/>
        </w:rPr>
      </w:pPr>
      <w:r w:rsidRPr="00D721E7">
        <w:rPr>
          <w:rFonts w:eastAsia="Times New Roman" w:cstheme="minorHAnsi"/>
          <w:bCs/>
          <w:iCs/>
          <w:color w:val="000000"/>
          <w:sz w:val="24"/>
          <w:szCs w:val="24"/>
        </w:rPr>
        <w:t>Seniors</w:t>
      </w:r>
    </w:p>
    <w:p w14:paraId="56B95EB0" w14:textId="20725DE8" w:rsidR="002E7C4C" w:rsidRPr="00D721E7" w:rsidRDefault="002E7C4C" w:rsidP="00D20C36">
      <w:pPr>
        <w:spacing w:after="0" w:line="240" w:lineRule="auto"/>
        <w:jc w:val="both"/>
        <w:rPr>
          <w:rFonts w:eastAsia="Times New Roman" w:cstheme="minorHAnsi"/>
          <w:bCs/>
          <w:iCs/>
          <w:color w:val="000000"/>
          <w:sz w:val="24"/>
          <w:szCs w:val="24"/>
        </w:rPr>
      </w:pPr>
    </w:p>
    <w:tbl>
      <w:tblPr>
        <w:tblStyle w:val="TableGrid"/>
        <w:tblW w:w="0" w:type="auto"/>
        <w:tblLook w:val="04A0" w:firstRow="1" w:lastRow="0" w:firstColumn="1" w:lastColumn="0" w:noHBand="0" w:noVBand="1"/>
      </w:tblPr>
      <w:tblGrid>
        <w:gridCol w:w="4675"/>
        <w:gridCol w:w="4675"/>
      </w:tblGrid>
      <w:tr w:rsidR="002E7C4C" w:rsidRPr="00D721E7" w14:paraId="74A631E6" w14:textId="77777777" w:rsidTr="00BF608A">
        <w:tc>
          <w:tcPr>
            <w:tcW w:w="4675" w:type="dxa"/>
          </w:tcPr>
          <w:p w14:paraId="7DD51BC0" w14:textId="77777777" w:rsidR="002E7C4C" w:rsidRPr="00D721E7" w:rsidRDefault="002E7C4C" w:rsidP="00BF608A">
            <w:pPr>
              <w:outlineLvl w:val="0"/>
              <w:rPr>
                <w:rFonts w:cstheme="minorHAnsi"/>
                <w:bCs/>
                <w:sz w:val="24"/>
                <w:szCs w:val="24"/>
              </w:rPr>
            </w:pPr>
            <w:r w:rsidRPr="00D721E7">
              <w:rPr>
                <w:rFonts w:cstheme="minorHAnsi"/>
                <w:bCs/>
                <w:sz w:val="24"/>
                <w:szCs w:val="24"/>
              </w:rPr>
              <w:t>Often</w:t>
            </w:r>
          </w:p>
        </w:tc>
        <w:tc>
          <w:tcPr>
            <w:tcW w:w="4675" w:type="dxa"/>
          </w:tcPr>
          <w:p w14:paraId="7396A0DD" w14:textId="424865F9" w:rsidR="002E7C4C" w:rsidRPr="00D721E7" w:rsidRDefault="008B3074" w:rsidP="00BF608A">
            <w:pPr>
              <w:outlineLvl w:val="0"/>
              <w:rPr>
                <w:rFonts w:cstheme="minorHAnsi"/>
                <w:bCs/>
                <w:sz w:val="24"/>
                <w:szCs w:val="24"/>
              </w:rPr>
            </w:pPr>
            <w:r w:rsidRPr="00D721E7">
              <w:rPr>
                <w:rFonts w:cstheme="minorHAnsi"/>
                <w:bCs/>
                <w:sz w:val="24"/>
                <w:szCs w:val="24"/>
              </w:rPr>
              <w:t>4.5%</w:t>
            </w:r>
          </w:p>
        </w:tc>
      </w:tr>
      <w:tr w:rsidR="002E7C4C" w:rsidRPr="00D721E7" w14:paraId="1F79C3BE" w14:textId="77777777" w:rsidTr="00BF608A">
        <w:tc>
          <w:tcPr>
            <w:tcW w:w="4675" w:type="dxa"/>
          </w:tcPr>
          <w:p w14:paraId="26D528E3" w14:textId="77777777" w:rsidR="002E7C4C" w:rsidRPr="00D721E7" w:rsidRDefault="002E7C4C" w:rsidP="00BF608A">
            <w:pPr>
              <w:outlineLvl w:val="0"/>
              <w:rPr>
                <w:rFonts w:cstheme="minorHAnsi"/>
                <w:bCs/>
                <w:sz w:val="24"/>
                <w:szCs w:val="24"/>
              </w:rPr>
            </w:pPr>
            <w:r w:rsidRPr="00D721E7">
              <w:rPr>
                <w:rFonts w:cstheme="minorHAnsi"/>
                <w:bCs/>
                <w:sz w:val="24"/>
                <w:szCs w:val="24"/>
              </w:rPr>
              <w:t>Sometimes</w:t>
            </w:r>
          </w:p>
        </w:tc>
        <w:tc>
          <w:tcPr>
            <w:tcW w:w="4675" w:type="dxa"/>
          </w:tcPr>
          <w:p w14:paraId="5A8E4855" w14:textId="66A36DEB" w:rsidR="002E7C4C" w:rsidRPr="00D721E7" w:rsidRDefault="008B3074" w:rsidP="00BF608A">
            <w:pPr>
              <w:outlineLvl w:val="0"/>
              <w:rPr>
                <w:rFonts w:cstheme="minorHAnsi"/>
                <w:bCs/>
                <w:sz w:val="24"/>
                <w:szCs w:val="24"/>
              </w:rPr>
            </w:pPr>
            <w:r w:rsidRPr="00D721E7">
              <w:rPr>
                <w:rFonts w:cstheme="minorHAnsi"/>
                <w:bCs/>
                <w:sz w:val="24"/>
                <w:szCs w:val="24"/>
              </w:rPr>
              <w:t>14.7%</w:t>
            </w:r>
          </w:p>
        </w:tc>
      </w:tr>
      <w:tr w:rsidR="002E7C4C" w:rsidRPr="00D721E7" w14:paraId="3F2EB2C8" w14:textId="77777777" w:rsidTr="00BF608A">
        <w:tc>
          <w:tcPr>
            <w:tcW w:w="4675" w:type="dxa"/>
          </w:tcPr>
          <w:p w14:paraId="1D5701DA" w14:textId="77777777" w:rsidR="002E7C4C" w:rsidRPr="00D721E7" w:rsidRDefault="002E7C4C" w:rsidP="00BF608A">
            <w:pPr>
              <w:outlineLvl w:val="0"/>
              <w:rPr>
                <w:rFonts w:cstheme="minorHAnsi"/>
                <w:bCs/>
                <w:sz w:val="24"/>
                <w:szCs w:val="24"/>
              </w:rPr>
            </w:pPr>
            <w:r w:rsidRPr="00D721E7">
              <w:rPr>
                <w:rFonts w:cstheme="minorHAnsi"/>
                <w:bCs/>
                <w:sz w:val="24"/>
                <w:szCs w:val="24"/>
              </w:rPr>
              <w:t>Never</w:t>
            </w:r>
          </w:p>
        </w:tc>
        <w:tc>
          <w:tcPr>
            <w:tcW w:w="4675" w:type="dxa"/>
          </w:tcPr>
          <w:p w14:paraId="2DEEDA05" w14:textId="01BE428E" w:rsidR="002E7C4C" w:rsidRPr="00D721E7" w:rsidRDefault="008B3074" w:rsidP="00BF608A">
            <w:pPr>
              <w:outlineLvl w:val="0"/>
              <w:rPr>
                <w:rFonts w:cstheme="minorHAnsi"/>
                <w:bCs/>
                <w:sz w:val="24"/>
                <w:szCs w:val="24"/>
              </w:rPr>
            </w:pPr>
            <w:r w:rsidRPr="00D721E7">
              <w:rPr>
                <w:rFonts w:cstheme="minorHAnsi"/>
                <w:bCs/>
                <w:sz w:val="24"/>
                <w:szCs w:val="24"/>
              </w:rPr>
              <w:t>80.8%</w:t>
            </w:r>
          </w:p>
        </w:tc>
      </w:tr>
    </w:tbl>
    <w:p w14:paraId="5E894A32" w14:textId="77777777" w:rsidR="002E7C4C" w:rsidRPr="00D721E7" w:rsidRDefault="002E7C4C" w:rsidP="00D20C36">
      <w:pPr>
        <w:spacing w:after="0" w:line="240" w:lineRule="auto"/>
        <w:jc w:val="both"/>
        <w:rPr>
          <w:rFonts w:eastAsia="Times New Roman" w:cstheme="minorHAnsi"/>
          <w:bCs/>
          <w:iCs/>
          <w:color w:val="000000"/>
          <w:sz w:val="24"/>
          <w:szCs w:val="24"/>
        </w:rPr>
      </w:pPr>
    </w:p>
    <w:p w14:paraId="5715847D" w14:textId="77777777" w:rsidR="002E7C4C" w:rsidRPr="00D721E7" w:rsidRDefault="002E7C4C" w:rsidP="00392661">
      <w:pPr>
        <w:jc w:val="both"/>
        <w:rPr>
          <w:rFonts w:cstheme="minorHAnsi"/>
          <w:bCs/>
          <w:iCs/>
          <w:sz w:val="24"/>
          <w:szCs w:val="24"/>
        </w:rPr>
      </w:pPr>
    </w:p>
    <w:p w14:paraId="7F4A82C9" w14:textId="71D9FE0D" w:rsidR="008272A4" w:rsidRPr="00D721E7" w:rsidRDefault="00981399" w:rsidP="00A32E3C">
      <w:pPr>
        <w:outlineLvl w:val="0"/>
        <w:rPr>
          <w:rFonts w:cstheme="minorHAnsi"/>
          <w:bCs/>
          <w:sz w:val="24"/>
          <w:szCs w:val="24"/>
        </w:rPr>
      </w:pPr>
      <w:r w:rsidRPr="00D721E7">
        <w:rPr>
          <w:rFonts w:cstheme="minorHAnsi"/>
          <w:bCs/>
          <w:sz w:val="24"/>
          <w:szCs w:val="24"/>
        </w:rPr>
        <w:t xml:space="preserve">We also asked, </w:t>
      </w:r>
      <w:r w:rsidR="00392661" w:rsidRPr="00D721E7">
        <w:rPr>
          <w:rFonts w:cstheme="minorHAnsi"/>
          <w:bCs/>
          <w:sz w:val="24"/>
          <w:szCs w:val="24"/>
        </w:rPr>
        <w:t>“During the past month, h</w:t>
      </w:r>
      <w:r w:rsidR="00D20C36" w:rsidRPr="00D721E7">
        <w:rPr>
          <w:rFonts w:cstheme="minorHAnsi"/>
          <w:bCs/>
          <w:sz w:val="24"/>
          <w:szCs w:val="24"/>
        </w:rPr>
        <w:t xml:space="preserve">as anyone in your household gone </w:t>
      </w:r>
      <w:r w:rsidR="00392661" w:rsidRPr="00D721E7">
        <w:rPr>
          <w:rFonts w:cstheme="minorHAnsi"/>
          <w:bCs/>
          <w:sz w:val="24"/>
          <w:szCs w:val="24"/>
        </w:rPr>
        <w:t xml:space="preserve">without eating for a whole day due to lack of food?”  </w:t>
      </w:r>
      <w:r w:rsidR="00E31393" w:rsidRPr="00D721E7">
        <w:rPr>
          <w:rFonts w:cstheme="minorHAnsi"/>
          <w:bCs/>
          <w:sz w:val="24"/>
          <w:szCs w:val="24"/>
        </w:rPr>
        <w:t>67.6</w:t>
      </w:r>
      <w:r w:rsidR="00392661" w:rsidRPr="00D721E7">
        <w:rPr>
          <w:rFonts w:cstheme="minorHAnsi"/>
          <w:bCs/>
          <w:sz w:val="24"/>
          <w:szCs w:val="24"/>
        </w:rPr>
        <w:t xml:space="preserve">% </w:t>
      </w:r>
      <w:r w:rsidR="00E31393" w:rsidRPr="00D721E7">
        <w:rPr>
          <w:rFonts w:cstheme="minorHAnsi"/>
          <w:bCs/>
          <w:sz w:val="24"/>
          <w:szCs w:val="24"/>
        </w:rPr>
        <w:t xml:space="preserve">of adults </w:t>
      </w:r>
      <w:r w:rsidR="00392661" w:rsidRPr="00D721E7">
        <w:rPr>
          <w:rFonts w:cstheme="minorHAnsi"/>
          <w:bCs/>
          <w:sz w:val="24"/>
          <w:szCs w:val="24"/>
        </w:rPr>
        <w:t>said this was never the case</w:t>
      </w:r>
      <w:r w:rsidRPr="00D721E7">
        <w:rPr>
          <w:rFonts w:cstheme="minorHAnsi"/>
          <w:bCs/>
          <w:sz w:val="24"/>
          <w:szCs w:val="24"/>
        </w:rPr>
        <w:t>.  A significantly higher percentage of seniors</w:t>
      </w:r>
      <w:r w:rsidR="00A32E3C" w:rsidRPr="00D721E7">
        <w:rPr>
          <w:rFonts w:cstheme="minorHAnsi"/>
          <w:bCs/>
          <w:sz w:val="24"/>
          <w:szCs w:val="24"/>
        </w:rPr>
        <w:t>,</w:t>
      </w:r>
      <w:r w:rsidRPr="00D721E7">
        <w:rPr>
          <w:rFonts w:cstheme="minorHAnsi"/>
          <w:bCs/>
          <w:sz w:val="24"/>
          <w:szCs w:val="24"/>
        </w:rPr>
        <w:t xml:space="preserve"> (9</w:t>
      </w:r>
      <w:r w:rsidR="00E31393" w:rsidRPr="00D721E7">
        <w:rPr>
          <w:rFonts w:cstheme="minorHAnsi"/>
          <w:bCs/>
          <w:sz w:val="24"/>
          <w:szCs w:val="24"/>
        </w:rPr>
        <w:t>2.4%</w:t>
      </w:r>
      <w:r w:rsidRPr="00D721E7">
        <w:rPr>
          <w:rFonts w:cstheme="minorHAnsi"/>
          <w:bCs/>
          <w:sz w:val="24"/>
          <w:szCs w:val="24"/>
        </w:rPr>
        <w:t xml:space="preserve">), said this was never the case. </w:t>
      </w:r>
    </w:p>
    <w:p w14:paraId="51FFB1E5" w14:textId="5079CDC0" w:rsidR="00E31393" w:rsidRPr="00D721E7" w:rsidRDefault="00E31393" w:rsidP="00A32E3C">
      <w:pPr>
        <w:outlineLvl w:val="0"/>
        <w:rPr>
          <w:rFonts w:cstheme="minorHAnsi"/>
          <w:bCs/>
          <w:sz w:val="24"/>
          <w:szCs w:val="24"/>
        </w:rPr>
      </w:pPr>
      <w:r w:rsidRPr="00D721E7">
        <w:rPr>
          <w:rFonts w:cstheme="minorHAnsi"/>
          <w:bCs/>
          <w:sz w:val="24"/>
          <w:szCs w:val="24"/>
        </w:rPr>
        <w:t>Adults</w:t>
      </w:r>
    </w:p>
    <w:tbl>
      <w:tblPr>
        <w:tblStyle w:val="TableGrid"/>
        <w:tblW w:w="0" w:type="auto"/>
        <w:tblLook w:val="04A0" w:firstRow="1" w:lastRow="0" w:firstColumn="1" w:lastColumn="0" w:noHBand="0" w:noVBand="1"/>
      </w:tblPr>
      <w:tblGrid>
        <w:gridCol w:w="4675"/>
        <w:gridCol w:w="4675"/>
      </w:tblGrid>
      <w:tr w:rsidR="00E31393" w:rsidRPr="00D721E7" w14:paraId="56F20AD7" w14:textId="77777777" w:rsidTr="001F1D83">
        <w:tc>
          <w:tcPr>
            <w:tcW w:w="4675" w:type="dxa"/>
          </w:tcPr>
          <w:p w14:paraId="688859AB" w14:textId="77777777" w:rsidR="00E31393" w:rsidRPr="00D721E7" w:rsidRDefault="00E31393" w:rsidP="00E31393">
            <w:pPr>
              <w:outlineLvl w:val="0"/>
              <w:rPr>
                <w:rFonts w:cstheme="minorHAnsi"/>
                <w:bCs/>
                <w:sz w:val="24"/>
                <w:szCs w:val="24"/>
              </w:rPr>
            </w:pPr>
            <w:r w:rsidRPr="00D721E7">
              <w:rPr>
                <w:rFonts w:cstheme="minorHAnsi"/>
                <w:bCs/>
                <w:sz w:val="24"/>
                <w:szCs w:val="24"/>
              </w:rPr>
              <w:t>Often</w:t>
            </w:r>
          </w:p>
        </w:tc>
        <w:tc>
          <w:tcPr>
            <w:tcW w:w="4675" w:type="dxa"/>
            <w:vAlign w:val="bottom"/>
          </w:tcPr>
          <w:p w14:paraId="51E4F0AD" w14:textId="78107D14" w:rsidR="00E31393" w:rsidRPr="00D721E7" w:rsidRDefault="00E31393" w:rsidP="00E31393">
            <w:pPr>
              <w:outlineLvl w:val="0"/>
              <w:rPr>
                <w:rFonts w:cstheme="minorHAnsi"/>
                <w:bCs/>
                <w:sz w:val="24"/>
                <w:szCs w:val="24"/>
              </w:rPr>
            </w:pPr>
            <w:r w:rsidRPr="00D721E7">
              <w:rPr>
                <w:rFonts w:cstheme="minorHAnsi"/>
                <w:bCs/>
                <w:sz w:val="24"/>
                <w:szCs w:val="24"/>
              </w:rPr>
              <w:t>12.2%</w:t>
            </w:r>
          </w:p>
        </w:tc>
      </w:tr>
      <w:tr w:rsidR="00E31393" w:rsidRPr="00D721E7" w14:paraId="1BE0D396" w14:textId="77777777" w:rsidTr="001F1D83">
        <w:tc>
          <w:tcPr>
            <w:tcW w:w="4675" w:type="dxa"/>
          </w:tcPr>
          <w:p w14:paraId="1E96CCD3" w14:textId="77777777" w:rsidR="00E31393" w:rsidRPr="00D721E7" w:rsidRDefault="00E31393" w:rsidP="00E31393">
            <w:pPr>
              <w:outlineLvl w:val="0"/>
              <w:rPr>
                <w:rFonts w:cstheme="minorHAnsi"/>
                <w:bCs/>
                <w:sz w:val="24"/>
                <w:szCs w:val="24"/>
              </w:rPr>
            </w:pPr>
            <w:r w:rsidRPr="00D721E7">
              <w:rPr>
                <w:rFonts w:cstheme="minorHAnsi"/>
                <w:bCs/>
                <w:sz w:val="24"/>
                <w:szCs w:val="24"/>
              </w:rPr>
              <w:t>Sometimes</w:t>
            </w:r>
          </w:p>
        </w:tc>
        <w:tc>
          <w:tcPr>
            <w:tcW w:w="4675" w:type="dxa"/>
            <w:vAlign w:val="bottom"/>
          </w:tcPr>
          <w:p w14:paraId="1A3C71A7" w14:textId="2B9B7163" w:rsidR="00E31393" w:rsidRPr="00D721E7" w:rsidRDefault="00E31393" w:rsidP="00E31393">
            <w:pPr>
              <w:outlineLvl w:val="0"/>
              <w:rPr>
                <w:rFonts w:cstheme="minorHAnsi"/>
                <w:bCs/>
                <w:sz w:val="24"/>
                <w:szCs w:val="24"/>
              </w:rPr>
            </w:pPr>
            <w:r w:rsidRPr="00D721E7">
              <w:rPr>
                <w:rFonts w:cstheme="minorHAnsi"/>
                <w:bCs/>
                <w:sz w:val="24"/>
                <w:szCs w:val="24"/>
              </w:rPr>
              <w:t>20.3%</w:t>
            </w:r>
          </w:p>
        </w:tc>
      </w:tr>
      <w:tr w:rsidR="00E31393" w:rsidRPr="00D721E7" w14:paraId="002108FC" w14:textId="77777777" w:rsidTr="001F1D83">
        <w:tc>
          <w:tcPr>
            <w:tcW w:w="4675" w:type="dxa"/>
          </w:tcPr>
          <w:p w14:paraId="1B21D2A6" w14:textId="77777777" w:rsidR="00E31393" w:rsidRPr="00D721E7" w:rsidRDefault="00E31393" w:rsidP="00E31393">
            <w:pPr>
              <w:outlineLvl w:val="0"/>
              <w:rPr>
                <w:rFonts w:cstheme="minorHAnsi"/>
                <w:bCs/>
                <w:sz w:val="24"/>
                <w:szCs w:val="24"/>
              </w:rPr>
            </w:pPr>
            <w:r w:rsidRPr="00D721E7">
              <w:rPr>
                <w:rFonts w:cstheme="minorHAnsi"/>
                <w:bCs/>
                <w:sz w:val="24"/>
                <w:szCs w:val="24"/>
              </w:rPr>
              <w:t>Never</w:t>
            </w:r>
          </w:p>
        </w:tc>
        <w:tc>
          <w:tcPr>
            <w:tcW w:w="4675" w:type="dxa"/>
            <w:vAlign w:val="bottom"/>
          </w:tcPr>
          <w:p w14:paraId="7B9AE3C5" w14:textId="0559A608" w:rsidR="00E31393" w:rsidRPr="00D721E7" w:rsidRDefault="00E31393" w:rsidP="00E31393">
            <w:pPr>
              <w:outlineLvl w:val="0"/>
              <w:rPr>
                <w:rFonts w:cstheme="minorHAnsi"/>
                <w:bCs/>
                <w:sz w:val="24"/>
                <w:szCs w:val="24"/>
              </w:rPr>
            </w:pPr>
            <w:r w:rsidRPr="00D721E7">
              <w:rPr>
                <w:rFonts w:cstheme="minorHAnsi"/>
                <w:bCs/>
                <w:sz w:val="24"/>
                <w:szCs w:val="24"/>
              </w:rPr>
              <w:t>67.6%</w:t>
            </w:r>
          </w:p>
        </w:tc>
      </w:tr>
    </w:tbl>
    <w:p w14:paraId="0E626E50" w14:textId="4541F3E5" w:rsidR="00392661" w:rsidRPr="00D721E7" w:rsidRDefault="00392661" w:rsidP="00392661">
      <w:pPr>
        <w:rPr>
          <w:rFonts w:cstheme="minorHAnsi"/>
          <w:bCs/>
          <w:iCs/>
          <w:sz w:val="24"/>
          <w:szCs w:val="24"/>
          <w:highlight w:val="lightGray"/>
        </w:rPr>
      </w:pPr>
    </w:p>
    <w:p w14:paraId="0E366A2B" w14:textId="27131EE8" w:rsidR="008B3074" w:rsidRPr="00D721E7" w:rsidRDefault="008B3074" w:rsidP="00A32E3C">
      <w:pPr>
        <w:outlineLvl w:val="0"/>
        <w:rPr>
          <w:rFonts w:cstheme="minorHAnsi"/>
          <w:bCs/>
          <w:sz w:val="24"/>
          <w:szCs w:val="24"/>
        </w:rPr>
      </w:pPr>
      <w:r w:rsidRPr="00D721E7">
        <w:rPr>
          <w:rFonts w:cstheme="minorHAnsi"/>
          <w:bCs/>
          <w:sz w:val="24"/>
          <w:szCs w:val="24"/>
        </w:rPr>
        <w:t>Seniors</w:t>
      </w:r>
    </w:p>
    <w:p w14:paraId="23957A3B" w14:textId="77777777" w:rsidR="00A32E3C" w:rsidRPr="00D721E7" w:rsidRDefault="00A32E3C" w:rsidP="00A32E3C">
      <w:pPr>
        <w:spacing w:after="0" w:line="240" w:lineRule="auto"/>
        <w:outlineLvl w:val="0"/>
        <w:rPr>
          <w:rFonts w:cstheme="minorHAnsi"/>
          <w:bCs/>
          <w:sz w:val="24"/>
          <w:szCs w:val="24"/>
        </w:rPr>
      </w:pPr>
    </w:p>
    <w:tbl>
      <w:tblPr>
        <w:tblStyle w:val="TableGrid"/>
        <w:tblW w:w="0" w:type="auto"/>
        <w:tblLook w:val="04A0" w:firstRow="1" w:lastRow="0" w:firstColumn="1" w:lastColumn="0" w:noHBand="0" w:noVBand="1"/>
      </w:tblPr>
      <w:tblGrid>
        <w:gridCol w:w="4675"/>
        <w:gridCol w:w="4675"/>
      </w:tblGrid>
      <w:tr w:rsidR="008B3074" w:rsidRPr="00D721E7" w14:paraId="50E12379" w14:textId="77777777" w:rsidTr="00BF608A">
        <w:tc>
          <w:tcPr>
            <w:tcW w:w="4675" w:type="dxa"/>
          </w:tcPr>
          <w:p w14:paraId="608ADAF5" w14:textId="77777777" w:rsidR="008B3074" w:rsidRPr="00D721E7" w:rsidRDefault="008B3074" w:rsidP="00BF608A">
            <w:pPr>
              <w:outlineLvl w:val="0"/>
              <w:rPr>
                <w:rFonts w:cstheme="minorHAnsi"/>
                <w:bCs/>
                <w:sz w:val="24"/>
                <w:szCs w:val="24"/>
              </w:rPr>
            </w:pPr>
            <w:r w:rsidRPr="00D721E7">
              <w:rPr>
                <w:rFonts w:cstheme="minorHAnsi"/>
                <w:bCs/>
                <w:sz w:val="24"/>
                <w:szCs w:val="24"/>
              </w:rPr>
              <w:t>Often</w:t>
            </w:r>
          </w:p>
        </w:tc>
        <w:tc>
          <w:tcPr>
            <w:tcW w:w="4675" w:type="dxa"/>
          </w:tcPr>
          <w:p w14:paraId="49FED93F" w14:textId="1DA8B8DF" w:rsidR="008B3074" w:rsidRPr="00D721E7" w:rsidRDefault="00E31393" w:rsidP="00BF608A">
            <w:pPr>
              <w:outlineLvl w:val="0"/>
              <w:rPr>
                <w:rFonts w:cstheme="minorHAnsi"/>
                <w:bCs/>
                <w:sz w:val="24"/>
                <w:szCs w:val="24"/>
              </w:rPr>
            </w:pPr>
            <w:r w:rsidRPr="00D721E7">
              <w:rPr>
                <w:rFonts w:cstheme="minorHAnsi"/>
                <w:bCs/>
                <w:sz w:val="24"/>
                <w:szCs w:val="24"/>
              </w:rPr>
              <w:t>0.4</w:t>
            </w:r>
            <w:r w:rsidR="008B3074" w:rsidRPr="00D721E7">
              <w:rPr>
                <w:rFonts w:cstheme="minorHAnsi"/>
                <w:bCs/>
                <w:sz w:val="24"/>
                <w:szCs w:val="24"/>
              </w:rPr>
              <w:t>%</w:t>
            </w:r>
          </w:p>
        </w:tc>
      </w:tr>
      <w:tr w:rsidR="008B3074" w:rsidRPr="00D721E7" w14:paraId="4E91D45F" w14:textId="77777777" w:rsidTr="00BF608A">
        <w:tc>
          <w:tcPr>
            <w:tcW w:w="4675" w:type="dxa"/>
          </w:tcPr>
          <w:p w14:paraId="681AADC6" w14:textId="77777777" w:rsidR="008B3074" w:rsidRPr="00D721E7" w:rsidRDefault="008B3074" w:rsidP="00BF608A">
            <w:pPr>
              <w:outlineLvl w:val="0"/>
              <w:rPr>
                <w:rFonts w:cstheme="minorHAnsi"/>
                <w:bCs/>
                <w:sz w:val="24"/>
                <w:szCs w:val="24"/>
              </w:rPr>
            </w:pPr>
            <w:r w:rsidRPr="00D721E7">
              <w:rPr>
                <w:rFonts w:cstheme="minorHAnsi"/>
                <w:bCs/>
                <w:sz w:val="24"/>
                <w:szCs w:val="24"/>
              </w:rPr>
              <w:t>Sometimes</w:t>
            </w:r>
          </w:p>
        </w:tc>
        <w:tc>
          <w:tcPr>
            <w:tcW w:w="4675" w:type="dxa"/>
          </w:tcPr>
          <w:p w14:paraId="62897672" w14:textId="02E4C6BB" w:rsidR="008B3074" w:rsidRPr="00D721E7" w:rsidRDefault="00E31393" w:rsidP="00BF608A">
            <w:pPr>
              <w:outlineLvl w:val="0"/>
              <w:rPr>
                <w:rFonts w:cstheme="minorHAnsi"/>
                <w:bCs/>
                <w:sz w:val="24"/>
                <w:szCs w:val="24"/>
              </w:rPr>
            </w:pPr>
            <w:r w:rsidRPr="00D721E7">
              <w:rPr>
                <w:rFonts w:cstheme="minorHAnsi"/>
                <w:bCs/>
                <w:sz w:val="24"/>
                <w:szCs w:val="24"/>
              </w:rPr>
              <w:t>7.3</w:t>
            </w:r>
            <w:r w:rsidR="008B3074" w:rsidRPr="00D721E7">
              <w:rPr>
                <w:rFonts w:cstheme="minorHAnsi"/>
                <w:bCs/>
                <w:sz w:val="24"/>
                <w:szCs w:val="24"/>
              </w:rPr>
              <w:t>%</w:t>
            </w:r>
          </w:p>
        </w:tc>
      </w:tr>
      <w:tr w:rsidR="008B3074" w:rsidRPr="00D721E7" w14:paraId="3945C922" w14:textId="77777777" w:rsidTr="00BF608A">
        <w:tc>
          <w:tcPr>
            <w:tcW w:w="4675" w:type="dxa"/>
          </w:tcPr>
          <w:p w14:paraId="4B8D1C00" w14:textId="77777777" w:rsidR="008B3074" w:rsidRPr="00D721E7" w:rsidRDefault="008B3074" w:rsidP="00BF608A">
            <w:pPr>
              <w:outlineLvl w:val="0"/>
              <w:rPr>
                <w:rFonts w:cstheme="minorHAnsi"/>
                <w:bCs/>
                <w:sz w:val="24"/>
                <w:szCs w:val="24"/>
              </w:rPr>
            </w:pPr>
            <w:r w:rsidRPr="00D721E7">
              <w:rPr>
                <w:rFonts w:cstheme="minorHAnsi"/>
                <w:bCs/>
                <w:sz w:val="24"/>
                <w:szCs w:val="24"/>
              </w:rPr>
              <w:t>Never</w:t>
            </w:r>
          </w:p>
        </w:tc>
        <w:tc>
          <w:tcPr>
            <w:tcW w:w="4675" w:type="dxa"/>
          </w:tcPr>
          <w:p w14:paraId="7F77FD85" w14:textId="5EBA310C" w:rsidR="008B3074" w:rsidRPr="00D721E7" w:rsidRDefault="00E31393" w:rsidP="00BF608A">
            <w:pPr>
              <w:outlineLvl w:val="0"/>
              <w:rPr>
                <w:rFonts w:cstheme="minorHAnsi"/>
                <w:bCs/>
                <w:sz w:val="24"/>
                <w:szCs w:val="24"/>
              </w:rPr>
            </w:pPr>
            <w:r w:rsidRPr="00D721E7">
              <w:rPr>
                <w:rFonts w:cstheme="minorHAnsi"/>
                <w:bCs/>
                <w:sz w:val="24"/>
                <w:szCs w:val="24"/>
              </w:rPr>
              <w:t>92.3</w:t>
            </w:r>
            <w:r w:rsidR="008B3074" w:rsidRPr="00D721E7">
              <w:rPr>
                <w:rFonts w:cstheme="minorHAnsi"/>
                <w:bCs/>
                <w:sz w:val="24"/>
                <w:szCs w:val="24"/>
              </w:rPr>
              <w:t>%</w:t>
            </w:r>
          </w:p>
        </w:tc>
      </w:tr>
    </w:tbl>
    <w:p w14:paraId="4CAFA8AD" w14:textId="09E6CF24" w:rsidR="008B3074" w:rsidRPr="00D721E7" w:rsidRDefault="008B3074" w:rsidP="00392661">
      <w:pPr>
        <w:rPr>
          <w:rFonts w:cstheme="minorHAnsi"/>
          <w:bCs/>
          <w:iCs/>
          <w:sz w:val="24"/>
          <w:szCs w:val="24"/>
          <w:highlight w:val="lightGray"/>
        </w:rPr>
      </w:pPr>
    </w:p>
    <w:p w14:paraId="712EA078" w14:textId="33F01256" w:rsidR="00392661" w:rsidRPr="00D721E7" w:rsidRDefault="00A32E3C" w:rsidP="00392661">
      <w:pPr>
        <w:rPr>
          <w:rFonts w:cstheme="minorHAnsi"/>
          <w:bCs/>
          <w:iCs/>
          <w:sz w:val="24"/>
          <w:szCs w:val="24"/>
        </w:rPr>
      </w:pPr>
      <w:r w:rsidRPr="00D721E7">
        <w:rPr>
          <w:rFonts w:cstheme="minorHAnsi"/>
          <w:bCs/>
          <w:iCs/>
          <w:sz w:val="24"/>
          <w:szCs w:val="24"/>
        </w:rPr>
        <w:t xml:space="preserve">Finally, we asked respondents, </w:t>
      </w:r>
      <w:r w:rsidR="00392661" w:rsidRPr="00D721E7">
        <w:rPr>
          <w:rFonts w:cstheme="minorHAnsi"/>
          <w:bCs/>
          <w:iCs/>
          <w:sz w:val="24"/>
          <w:szCs w:val="24"/>
        </w:rPr>
        <w:t>“During the past month, were you able to eat a healthy balanced meal three times a day?”   3</w:t>
      </w:r>
      <w:r w:rsidR="004F70B8" w:rsidRPr="00D721E7">
        <w:rPr>
          <w:rFonts w:cstheme="minorHAnsi"/>
          <w:bCs/>
          <w:iCs/>
          <w:sz w:val="24"/>
          <w:szCs w:val="24"/>
        </w:rPr>
        <w:t>5</w:t>
      </w:r>
      <w:r w:rsidR="00392661" w:rsidRPr="00D721E7">
        <w:rPr>
          <w:rFonts w:cstheme="minorHAnsi"/>
          <w:bCs/>
          <w:iCs/>
          <w:sz w:val="24"/>
          <w:szCs w:val="24"/>
        </w:rPr>
        <w:t xml:space="preserve">.1% </w:t>
      </w:r>
      <w:r w:rsidR="004F70B8" w:rsidRPr="00D721E7">
        <w:rPr>
          <w:rFonts w:cstheme="minorHAnsi"/>
          <w:bCs/>
          <w:iCs/>
          <w:sz w:val="24"/>
          <w:szCs w:val="24"/>
        </w:rPr>
        <w:t xml:space="preserve">of adults said they often </w:t>
      </w:r>
      <w:proofErr w:type="gramStart"/>
      <w:r w:rsidR="004F70B8" w:rsidRPr="00D721E7">
        <w:rPr>
          <w:rFonts w:cstheme="minorHAnsi"/>
          <w:bCs/>
          <w:iCs/>
          <w:sz w:val="24"/>
          <w:szCs w:val="24"/>
        </w:rPr>
        <w:t>are able to</w:t>
      </w:r>
      <w:proofErr w:type="gramEnd"/>
      <w:r w:rsidR="004F70B8" w:rsidRPr="00D721E7">
        <w:rPr>
          <w:rFonts w:cstheme="minorHAnsi"/>
          <w:bCs/>
          <w:iCs/>
          <w:sz w:val="24"/>
          <w:szCs w:val="24"/>
        </w:rPr>
        <w:t xml:space="preserve"> eat three balanced meals daily.  Among seniors, that response was 53.3%</w:t>
      </w:r>
    </w:p>
    <w:p w14:paraId="7A85ABFC" w14:textId="6CE7E3FE" w:rsidR="00E31393" w:rsidRPr="00D721E7" w:rsidRDefault="00E31393" w:rsidP="00392661">
      <w:pPr>
        <w:rPr>
          <w:rFonts w:cstheme="minorHAnsi"/>
          <w:bCs/>
          <w:iCs/>
          <w:sz w:val="24"/>
          <w:szCs w:val="24"/>
        </w:rPr>
      </w:pPr>
      <w:r w:rsidRPr="00D721E7">
        <w:rPr>
          <w:rFonts w:cstheme="minorHAnsi"/>
          <w:bCs/>
          <w:iCs/>
          <w:sz w:val="24"/>
          <w:szCs w:val="24"/>
        </w:rPr>
        <w:lastRenderedPageBreak/>
        <w:t>Adults</w:t>
      </w:r>
    </w:p>
    <w:tbl>
      <w:tblPr>
        <w:tblStyle w:val="TableGrid"/>
        <w:tblW w:w="0" w:type="auto"/>
        <w:tblLook w:val="04A0" w:firstRow="1" w:lastRow="0" w:firstColumn="1" w:lastColumn="0" w:noHBand="0" w:noVBand="1"/>
      </w:tblPr>
      <w:tblGrid>
        <w:gridCol w:w="4675"/>
        <w:gridCol w:w="4675"/>
      </w:tblGrid>
      <w:tr w:rsidR="00E31393" w:rsidRPr="00D721E7" w14:paraId="48097460" w14:textId="77777777" w:rsidTr="006D6FAF">
        <w:tc>
          <w:tcPr>
            <w:tcW w:w="4675" w:type="dxa"/>
          </w:tcPr>
          <w:p w14:paraId="24CF06A6" w14:textId="77777777" w:rsidR="00E31393" w:rsidRPr="00D721E7" w:rsidRDefault="00E31393" w:rsidP="00E31393">
            <w:pPr>
              <w:outlineLvl w:val="0"/>
              <w:rPr>
                <w:rFonts w:cstheme="minorHAnsi"/>
                <w:bCs/>
                <w:sz w:val="24"/>
                <w:szCs w:val="24"/>
              </w:rPr>
            </w:pPr>
            <w:r w:rsidRPr="00D721E7">
              <w:rPr>
                <w:rFonts w:cstheme="minorHAnsi"/>
                <w:bCs/>
                <w:sz w:val="24"/>
                <w:szCs w:val="24"/>
              </w:rPr>
              <w:t>Often</w:t>
            </w:r>
          </w:p>
        </w:tc>
        <w:tc>
          <w:tcPr>
            <w:tcW w:w="4675" w:type="dxa"/>
            <w:vAlign w:val="bottom"/>
          </w:tcPr>
          <w:p w14:paraId="353EDF4E" w14:textId="66F3417B" w:rsidR="00E31393" w:rsidRPr="00D721E7" w:rsidRDefault="00E31393" w:rsidP="00E31393">
            <w:pPr>
              <w:outlineLvl w:val="0"/>
              <w:rPr>
                <w:rFonts w:cstheme="minorHAnsi"/>
                <w:bCs/>
                <w:sz w:val="24"/>
                <w:szCs w:val="24"/>
              </w:rPr>
            </w:pPr>
            <w:r w:rsidRPr="00D721E7">
              <w:rPr>
                <w:rFonts w:cstheme="minorHAnsi"/>
                <w:color w:val="000000"/>
                <w:sz w:val="24"/>
                <w:szCs w:val="24"/>
              </w:rPr>
              <w:t>35.1%</w:t>
            </w:r>
          </w:p>
        </w:tc>
      </w:tr>
      <w:tr w:rsidR="00E31393" w:rsidRPr="00D721E7" w14:paraId="6913725C" w14:textId="77777777" w:rsidTr="006D6FAF">
        <w:tc>
          <w:tcPr>
            <w:tcW w:w="4675" w:type="dxa"/>
          </w:tcPr>
          <w:p w14:paraId="2DC253D4" w14:textId="77777777" w:rsidR="00E31393" w:rsidRPr="00D721E7" w:rsidRDefault="00E31393" w:rsidP="00E31393">
            <w:pPr>
              <w:outlineLvl w:val="0"/>
              <w:rPr>
                <w:rFonts w:cstheme="minorHAnsi"/>
                <w:bCs/>
                <w:sz w:val="24"/>
                <w:szCs w:val="24"/>
              </w:rPr>
            </w:pPr>
            <w:r w:rsidRPr="00D721E7">
              <w:rPr>
                <w:rFonts w:cstheme="minorHAnsi"/>
                <w:bCs/>
                <w:sz w:val="24"/>
                <w:szCs w:val="24"/>
              </w:rPr>
              <w:t>Sometimes</w:t>
            </w:r>
          </w:p>
        </w:tc>
        <w:tc>
          <w:tcPr>
            <w:tcW w:w="4675" w:type="dxa"/>
            <w:vAlign w:val="bottom"/>
          </w:tcPr>
          <w:p w14:paraId="1316B466" w14:textId="1D24017A" w:rsidR="00E31393" w:rsidRPr="00D721E7" w:rsidRDefault="00E31393" w:rsidP="00E31393">
            <w:pPr>
              <w:outlineLvl w:val="0"/>
              <w:rPr>
                <w:rFonts w:cstheme="minorHAnsi"/>
                <w:bCs/>
                <w:sz w:val="24"/>
                <w:szCs w:val="24"/>
              </w:rPr>
            </w:pPr>
            <w:r w:rsidRPr="00D721E7">
              <w:rPr>
                <w:rFonts w:cstheme="minorHAnsi"/>
                <w:color w:val="000000"/>
                <w:sz w:val="24"/>
                <w:szCs w:val="24"/>
              </w:rPr>
              <w:t>43.2%</w:t>
            </w:r>
          </w:p>
        </w:tc>
      </w:tr>
      <w:tr w:rsidR="00E31393" w:rsidRPr="00D721E7" w14:paraId="0802EE85" w14:textId="77777777" w:rsidTr="006D6FAF">
        <w:tc>
          <w:tcPr>
            <w:tcW w:w="4675" w:type="dxa"/>
          </w:tcPr>
          <w:p w14:paraId="2A17344D" w14:textId="77777777" w:rsidR="00E31393" w:rsidRPr="00D721E7" w:rsidRDefault="00E31393" w:rsidP="00E31393">
            <w:pPr>
              <w:outlineLvl w:val="0"/>
              <w:rPr>
                <w:rFonts w:cstheme="minorHAnsi"/>
                <w:bCs/>
                <w:sz w:val="24"/>
                <w:szCs w:val="24"/>
              </w:rPr>
            </w:pPr>
            <w:r w:rsidRPr="00D721E7">
              <w:rPr>
                <w:rFonts w:cstheme="minorHAnsi"/>
                <w:bCs/>
                <w:sz w:val="24"/>
                <w:szCs w:val="24"/>
              </w:rPr>
              <w:t>Never</w:t>
            </w:r>
          </w:p>
        </w:tc>
        <w:tc>
          <w:tcPr>
            <w:tcW w:w="4675" w:type="dxa"/>
            <w:vAlign w:val="bottom"/>
          </w:tcPr>
          <w:p w14:paraId="573E31A2" w14:textId="09595E1F" w:rsidR="00E31393" w:rsidRPr="00D721E7" w:rsidRDefault="00E31393" w:rsidP="00E31393">
            <w:pPr>
              <w:outlineLvl w:val="0"/>
              <w:rPr>
                <w:rFonts w:cstheme="minorHAnsi"/>
                <w:bCs/>
                <w:sz w:val="24"/>
                <w:szCs w:val="24"/>
              </w:rPr>
            </w:pPr>
            <w:r w:rsidRPr="00D721E7">
              <w:rPr>
                <w:rFonts w:cstheme="minorHAnsi"/>
                <w:color w:val="000000"/>
                <w:sz w:val="24"/>
                <w:szCs w:val="24"/>
              </w:rPr>
              <w:t>21.6%</w:t>
            </w:r>
          </w:p>
        </w:tc>
      </w:tr>
    </w:tbl>
    <w:p w14:paraId="73850F8C" w14:textId="1989C2C4" w:rsidR="00392661" w:rsidRPr="00D721E7" w:rsidRDefault="00392661" w:rsidP="00392661">
      <w:pPr>
        <w:rPr>
          <w:rFonts w:cstheme="minorHAnsi"/>
          <w:bCs/>
          <w:iCs/>
          <w:sz w:val="24"/>
          <w:szCs w:val="24"/>
        </w:rPr>
      </w:pPr>
    </w:p>
    <w:p w14:paraId="5501A3FB" w14:textId="345982D1" w:rsidR="00E31393" w:rsidRPr="00D721E7" w:rsidRDefault="00E31393" w:rsidP="00392661">
      <w:pPr>
        <w:rPr>
          <w:rFonts w:cstheme="minorHAnsi"/>
          <w:bCs/>
          <w:iCs/>
          <w:sz w:val="24"/>
          <w:szCs w:val="24"/>
        </w:rPr>
      </w:pPr>
      <w:r w:rsidRPr="00D721E7">
        <w:rPr>
          <w:rFonts w:cstheme="minorHAnsi"/>
          <w:bCs/>
          <w:iCs/>
          <w:sz w:val="24"/>
          <w:szCs w:val="24"/>
        </w:rPr>
        <w:t>Seniors</w:t>
      </w:r>
    </w:p>
    <w:tbl>
      <w:tblPr>
        <w:tblStyle w:val="TableGrid"/>
        <w:tblW w:w="0" w:type="auto"/>
        <w:tblLook w:val="04A0" w:firstRow="1" w:lastRow="0" w:firstColumn="1" w:lastColumn="0" w:noHBand="0" w:noVBand="1"/>
      </w:tblPr>
      <w:tblGrid>
        <w:gridCol w:w="4675"/>
        <w:gridCol w:w="4675"/>
      </w:tblGrid>
      <w:tr w:rsidR="00E31393" w:rsidRPr="00D721E7" w14:paraId="2D3881B4" w14:textId="77777777" w:rsidTr="00BF608A">
        <w:tc>
          <w:tcPr>
            <w:tcW w:w="4675" w:type="dxa"/>
          </w:tcPr>
          <w:p w14:paraId="33B3DA94" w14:textId="77777777" w:rsidR="00E31393" w:rsidRPr="00D721E7" w:rsidRDefault="00E31393" w:rsidP="00BF608A">
            <w:pPr>
              <w:outlineLvl w:val="0"/>
              <w:rPr>
                <w:rFonts w:cstheme="minorHAnsi"/>
                <w:bCs/>
                <w:sz w:val="24"/>
                <w:szCs w:val="24"/>
              </w:rPr>
            </w:pPr>
            <w:r w:rsidRPr="00D721E7">
              <w:rPr>
                <w:rFonts w:cstheme="minorHAnsi"/>
                <w:bCs/>
                <w:sz w:val="24"/>
                <w:szCs w:val="24"/>
              </w:rPr>
              <w:t>Often</w:t>
            </w:r>
          </w:p>
        </w:tc>
        <w:tc>
          <w:tcPr>
            <w:tcW w:w="4675" w:type="dxa"/>
          </w:tcPr>
          <w:p w14:paraId="15D526A7" w14:textId="762B17A3" w:rsidR="00E31393" w:rsidRPr="00D721E7" w:rsidRDefault="004F70B8" w:rsidP="00BF608A">
            <w:pPr>
              <w:outlineLvl w:val="0"/>
              <w:rPr>
                <w:rFonts w:cstheme="minorHAnsi"/>
                <w:bCs/>
                <w:sz w:val="24"/>
                <w:szCs w:val="24"/>
              </w:rPr>
            </w:pPr>
            <w:r w:rsidRPr="00D721E7">
              <w:rPr>
                <w:rFonts w:cstheme="minorHAnsi"/>
                <w:bCs/>
                <w:sz w:val="24"/>
                <w:szCs w:val="24"/>
              </w:rPr>
              <w:t>53.3%</w:t>
            </w:r>
          </w:p>
        </w:tc>
      </w:tr>
      <w:tr w:rsidR="00E31393" w:rsidRPr="00D721E7" w14:paraId="3980DAF6" w14:textId="77777777" w:rsidTr="00BF608A">
        <w:tc>
          <w:tcPr>
            <w:tcW w:w="4675" w:type="dxa"/>
          </w:tcPr>
          <w:p w14:paraId="6BD4903C" w14:textId="77777777" w:rsidR="00E31393" w:rsidRPr="00D721E7" w:rsidRDefault="00E31393" w:rsidP="00BF608A">
            <w:pPr>
              <w:outlineLvl w:val="0"/>
              <w:rPr>
                <w:rFonts w:cstheme="minorHAnsi"/>
                <w:bCs/>
                <w:sz w:val="24"/>
                <w:szCs w:val="24"/>
              </w:rPr>
            </w:pPr>
            <w:r w:rsidRPr="00D721E7">
              <w:rPr>
                <w:rFonts w:cstheme="minorHAnsi"/>
                <w:bCs/>
                <w:sz w:val="24"/>
                <w:szCs w:val="24"/>
              </w:rPr>
              <w:t>Sometimes</w:t>
            </w:r>
          </w:p>
        </w:tc>
        <w:tc>
          <w:tcPr>
            <w:tcW w:w="4675" w:type="dxa"/>
          </w:tcPr>
          <w:p w14:paraId="54AE3054" w14:textId="20BCE243" w:rsidR="00E31393" w:rsidRPr="00D721E7" w:rsidRDefault="004F70B8" w:rsidP="00BF608A">
            <w:pPr>
              <w:outlineLvl w:val="0"/>
              <w:rPr>
                <w:rFonts w:cstheme="minorHAnsi"/>
                <w:bCs/>
                <w:sz w:val="24"/>
                <w:szCs w:val="24"/>
              </w:rPr>
            </w:pPr>
            <w:r w:rsidRPr="00D721E7">
              <w:rPr>
                <w:rFonts w:cstheme="minorHAnsi"/>
                <w:bCs/>
                <w:sz w:val="24"/>
                <w:szCs w:val="24"/>
              </w:rPr>
              <w:t>25.2%</w:t>
            </w:r>
          </w:p>
        </w:tc>
      </w:tr>
      <w:tr w:rsidR="00E31393" w:rsidRPr="00D721E7" w14:paraId="668326C7" w14:textId="77777777" w:rsidTr="00BF608A">
        <w:tc>
          <w:tcPr>
            <w:tcW w:w="4675" w:type="dxa"/>
          </w:tcPr>
          <w:p w14:paraId="1F5CDE0B" w14:textId="77777777" w:rsidR="00E31393" w:rsidRPr="00D721E7" w:rsidRDefault="00E31393" w:rsidP="00BF608A">
            <w:pPr>
              <w:outlineLvl w:val="0"/>
              <w:rPr>
                <w:rFonts w:cstheme="minorHAnsi"/>
                <w:bCs/>
                <w:sz w:val="24"/>
                <w:szCs w:val="24"/>
              </w:rPr>
            </w:pPr>
            <w:r w:rsidRPr="00D721E7">
              <w:rPr>
                <w:rFonts w:cstheme="minorHAnsi"/>
                <w:bCs/>
                <w:sz w:val="24"/>
                <w:szCs w:val="24"/>
              </w:rPr>
              <w:t>Never</w:t>
            </w:r>
          </w:p>
        </w:tc>
        <w:tc>
          <w:tcPr>
            <w:tcW w:w="4675" w:type="dxa"/>
          </w:tcPr>
          <w:p w14:paraId="48BF1B32" w14:textId="0225F61E" w:rsidR="00E31393" w:rsidRPr="00D721E7" w:rsidRDefault="004F70B8" w:rsidP="00BF608A">
            <w:pPr>
              <w:outlineLvl w:val="0"/>
              <w:rPr>
                <w:rFonts w:cstheme="minorHAnsi"/>
                <w:bCs/>
                <w:sz w:val="24"/>
                <w:szCs w:val="24"/>
              </w:rPr>
            </w:pPr>
            <w:r w:rsidRPr="00D721E7">
              <w:rPr>
                <w:rFonts w:cstheme="minorHAnsi"/>
                <w:bCs/>
                <w:sz w:val="24"/>
                <w:szCs w:val="24"/>
              </w:rPr>
              <w:t>21.5%</w:t>
            </w:r>
          </w:p>
        </w:tc>
      </w:tr>
    </w:tbl>
    <w:p w14:paraId="68FC5774" w14:textId="77777777" w:rsidR="00E31393" w:rsidRPr="00D721E7" w:rsidRDefault="00E31393" w:rsidP="00392661">
      <w:pPr>
        <w:rPr>
          <w:rFonts w:cstheme="minorHAnsi"/>
          <w:bCs/>
          <w:iCs/>
          <w:sz w:val="24"/>
          <w:szCs w:val="24"/>
        </w:rPr>
      </w:pPr>
    </w:p>
    <w:p w14:paraId="52B266A5" w14:textId="77777777" w:rsidR="00CE2559" w:rsidRPr="00D721E7" w:rsidRDefault="00CE2559" w:rsidP="00CE2559">
      <w:pPr>
        <w:spacing w:after="0" w:line="240" w:lineRule="auto"/>
        <w:rPr>
          <w:rFonts w:eastAsia="Times New Roman" w:cstheme="minorHAnsi"/>
          <w:bCs/>
          <w:iCs/>
          <w:color w:val="000000"/>
          <w:sz w:val="24"/>
          <w:szCs w:val="24"/>
        </w:rPr>
      </w:pPr>
    </w:p>
    <w:p w14:paraId="2106B6A8" w14:textId="4228DEAB" w:rsidR="00E31393" w:rsidRPr="009D7C01" w:rsidRDefault="009D7C01" w:rsidP="009D7C01">
      <w:pPr>
        <w:spacing w:after="0" w:line="240" w:lineRule="auto"/>
        <w:jc w:val="center"/>
        <w:rPr>
          <w:rFonts w:eastAsia="Times New Roman" w:cstheme="minorHAnsi"/>
          <w:b/>
          <w:iCs/>
          <w:color w:val="000000"/>
          <w:sz w:val="24"/>
          <w:szCs w:val="24"/>
        </w:rPr>
      </w:pPr>
      <w:r w:rsidRPr="009D7C01">
        <w:rPr>
          <w:rFonts w:eastAsia="Times New Roman" w:cstheme="minorHAnsi"/>
          <w:b/>
          <w:iCs/>
          <w:color w:val="000000"/>
          <w:sz w:val="24"/>
          <w:szCs w:val="24"/>
        </w:rPr>
        <w:t>SNAP Utilization</w:t>
      </w:r>
    </w:p>
    <w:p w14:paraId="6EDE895F" w14:textId="77777777" w:rsidR="009D7C01" w:rsidRDefault="009D7C01" w:rsidP="00CE2559">
      <w:pPr>
        <w:spacing w:after="0" w:line="240" w:lineRule="auto"/>
        <w:rPr>
          <w:rFonts w:eastAsia="Times New Roman" w:cstheme="minorHAnsi"/>
          <w:bCs/>
          <w:iCs/>
          <w:color w:val="000000"/>
          <w:sz w:val="24"/>
          <w:szCs w:val="24"/>
        </w:rPr>
      </w:pPr>
    </w:p>
    <w:p w14:paraId="6B0A5FF5" w14:textId="08102574" w:rsidR="00327862" w:rsidRDefault="00327862" w:rsidP="00CE2559">
      <w:pPr>
        <w:spacing w:after="0" w:line="240" w:lineRule="auto"/>
        <w:rPr>
          <w:rFonts w:eastAsia="Times New Roman" w:cstheme="minorHAnsi"/>
          <w:bCs/>
          <w:iCs/>
          <w:color w:val="000000"/>
          <w:sz w:val="24"/>
          <w:szCs w:val="24"/>
        </w:rPr>
      </w:pPr>
    </w:p>
    <w:p w14:paraId="6E7998E5" w14:textId="16ED74D1" w:rsidR="00327862" w:rsidRDefault="009D7C01" w:rsidP="00CE2559">
      <w:pPr>
        <w:spacing w:after="0" w:line="240" w:lineRule="auto"/>
        <w:rPr>
          <w:rFonts w:eastAsia="Times New Roman" w:cstheme="minorHAnsi"/>
          <w:bCs/>
          <w:iCs/>
          <w:color w:val="000000"/>
          <w:sz w:val="24"/>
          <w:szCs w:val="24"/>
        </w:rPr>
      </w:pPr>
      <w:r>
        <w:rPr>
          <w:rFonts w:eastAsia="Times New Roman" w:cstheme="minorHAnsi"/>
          <w:bCs/>
          <w:iCs/>
          <w:color w:val="000000"/>
          <w:sz w:val="24"/>
          <w:szCs w:val="24"/>
        </w:rPr>
        <w:t xml:space="preserve">As noted earlier, SNAP is the most common food support used by those we surveyed.  Among adults, </w:t>
      </w:r>
      <w:r w:rsidR="006C18FA">
        <w:rPr>
          <w:rFonts w:eastAsia="Times New Roman" w:cstheme="minorHAnsi"/>
          <w:bCs/>
          <w:iCs/>
          <w:color w:val="000000"/>
          <w:sz w:val="24"/>
          <w:szCs w:val="24"/>
        </w:rPr>
        <w:t>33.8</w:t>
      </w:r>
      <w:r>
        <w:rPr>
          <w:rFonts w:eastAsia="Times New Roman" w:cstheme="minorHAnsi"/>
          <w:bCs/>
          <w:iCs/>
          <w:color w:val="000000"/>
          <w:sz w:val="24"/>
          <w:szCs w:val="24"/>
        </w:rPr>
        <w:t>x% said they were currently receiving SNAP and among seniors, 38.8% were.  For those who indicated that they are not currently receiving SNAP we asked, “If you are not currently receiving SNAP, why not?  There were several response choices and respondents were asked to check all that applied to them.</w:t>
      </w:r>
    </w:p>
    <w:p w14:paraId="66FA76DF" w14:textId="31AF4877" w:rsidR="009D7C01" w:rsidRDefault="009D7C01" w:rsidP="00CE2559">
      <w:pPr>
        <w:spacing w:after="0" w:line="240" w:lineRule="auto"/>
        <w:rPr>
          <w:rFonts w:eastAsia="Times New Roman" w:cstheme="minorHAnsi"/>
          <w:bCs/>
          <w:iCs/>
          <w:color w:val="000000"/>
          <w:sz w:val="24"/>
          <w:szCs w:val="24"/>
        </w:rPr>
      </w:pPr>
    </w:p>
    <w:p w14:paraId="2C7BD5F2" w14:textId="0EABAC99" w:rsidR="009D7C01" w:rsidRDefault="009D7C01" w:rsidP="00CE2559">
      <w:pPr>
        <w:spacing w:after="0" w:line="240" w:lineRule="auto"/>
        <w:rPr>
          <w:rFonts w:eastAsia="Times New Roman" w:cstheme="minorHAnsi"/>
          <w:bCs/>
          <w:iCs/>
          <w:color w:val="000000"/>
          <w:sz w:val="24"/>
          <w:szCs w:val="24"/>
        </w:rPr>
      </w:pPr>
      <w:r>
        <w:rPr>
          <w:rFonts w:eastAsia="Times New Roman" w:cstheme="minorHAnsi"/>
          <w:bCs/>
          <w:iCs/>
          <w:color w:val="000000"/>
          <w:sz w:val="24"/>
          <w:szCs w:val="24"/>
        </w:rPr>
        <w:t>Among adults, earning too much money was the primary reason cited</w:t>
      </w:r>
      <w:r w:rsidR="00132B6A">
        <w:rPr>
          <w:rFonts w:eastAsia="Times New Roman" w:cstheme="minorHAnsi"/>
          <w:bCs/>
          <w:iCs/>
          <w:color w:val="000000"/>
          <w:sz w:val="24"/>
          <w:szCs w:val="24"/>
        </w:rPr>
        <w:t>.</w:t>
      </w:r>
    </w:p>
    <w:p w14:paraId="6B092A2B" w14:textId="59A3A37D" w:rsidR="00132B6A" w:rsidRDefault="00132B6A" w:rsidP="00CE2559">
      <w:pPr>
        <w:spacing w:after="0" w:line="240" w:lineRule="auto"/>
        <w:rPr>
          <w:rFonts w:eastAsia="Times New Roman" w:cstheme="minorHAnsi"/>
          <w:bCs/>
          <w:iCs/>
          <w:color w:val="000000"/>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80"/>
      </w:tblGrid>
      <w:tr w:rsidR="0025399E" w:rsidRPr="0025399E" w14:paraId="5BF10E1D" w14:textId="77777777" w:rsidTr="006C18FA">
        <w:trPr>
          <w:trHeight w:val="288"/>
        </w:trPr>
        <w:tc>
          <w:tcPr>
            <w:tcW w:w="4675" w:type="dxa"/>
            <w:shd w:val="clear" w:color="auto" w:fill="auto"/>
            <w:noWrap/>
            <w:vAlign w:val="bottom"/>
            <w:hideMark/>
          </w:tcPr>
          <w:p w14:paraId="2C074E3D" w14:textId="77777777"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I earn too much</w:t>
            </w:r>
          </w:p>
        </w:tc>
        <w:tc>
          <w:tcPr>
            <w:tcW w:w="4680" w:type="dxa"/>
            <w:shd w:val="clear" w:color="auto" w:fill="auto"/>
            <w:noWrap/>
            <w:vAlign w:val="bottom"/>
            <w:hideMark/>
          </w:tcPr>
          <w:p w14:paraId="2F5145D7" w14:textId="3D539256"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37.1</w:t>
            </w:r>
            <w:r w:rsidRPr="006C18FA">
              <w:rPr>
                <w:rFonts w:eastAsia="Times New Roman" w:cstheme="minorHAnsi"/>
                <w:bCs/>
                <w:iCs/>
                <w:color w:val="000000"/>
                <w:sz w:val="24"/>
                <w:szCs w:val="24"/>
              </w:rPr>
              <w:t>%</w:t>
            </w:r>
          </w:p>
        </w:tc>
      </w:tr>
      <w:tr w:rsidR="0025399E" w:rsidRPr="0025399E" w14:paraId="15C6E1F6" w14:textId="77777777" w:rsidTr="006C18FA">
        <w:trPr>
          <w:trHeight w:val="288"/>
        </w:trPr>
        <w:tc>
          <w:tcPr>
            <w:tcW w:w="4675" w:type="dxa"/>
            <w:shd w:val="clear" w:color="auto" w:fill="auto"/>
            <w:noWrap/>
            <w:vAlign w:val="bottom"/>
          </w:tcPr>
          <w:p w14:paraId="49B7538A" w14:textId="1C9D7CB1"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I don't know if I am eligible</w:t>
            </w:r>
          </w:p>
        </w:tc>
        <w:tc>
          <w:tcPr>
            <w:tcW w:w="4680" w:type="dxa"/>
            <w:shd w:val="clear" w:color="auto" w:fill="auto"/>
            <w:noWrap/>
            <w:vAlign w:val="bottom"/>
          </w:tcPr>
          <w:p w14:paraId="190CA948" w14:textId="4A21B1E0"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31.5</w:t>
            </w:r>
            <w:r w:rsidRPr="006C18FA">
              <w:rPr>
                <w:rFonts w:eastAsia="Times New Roman" w:cstheme="minorHAnsi"/>
                <w:bCs/>
                <w:iCs/>
                <w:color w:val="000000"/>
                <w:sz w:val="24"/>
                <w:szCs w:val="24"/>
              </w:rPr>
              <w:t>%</w:t>
            </w:r>
          </w:p>
        </w:tc>
      </w:tr>
      <w:tr w:rsidR="0025399E" w:rsidRPr="0025399E" w14:paraId="69F566F0" w14:textId="77777777" w:rsidTr="006C18FA">
        <w:trPr>
          <w:trHeight w:val="288"/>
        </w:trPr>
        <w:tc>
          <w:tcPr>
            <w:tcW w:w="4675" w:type="dxa"/>
            <w:shd w:val="clear" w:color="auto" w:fill="auto"/>
            <w:noWrap/>
            <w:vAlign w:val="bottom"/>
          </w:tcPr>
          <w:p w14:paraId="09D753B1" w14:textId="6CC97E6B"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I don't want to apply</w:t>
            </w:r>
          </w:p>
        </w:tc>
        <w:tc>
          <w:tcPr>
            <w:tcW w:w="4680" w:type="dxa"/>
            <w:shd w:val="clear" w:color="auto" w:fill="auto"/>
            <w:noWrap/>
            <w:vAlign w:val="bottom"/>
          </w:tcPr>
          <w:p w14:paraId="24B25F0E" w14:textId="09B1C6E7"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12.4</w:t>
            </w:r>
            <w:r w:rsidRPr="006C18FA">
              <w:rPr>
                <w:rFonts w:eastAsia="Times New Roman" w:cstheme="minorHAnsi"/>
                <w:bCs/>
                <w:iCs/>
                <w:color w:val="000000"/>
                <w:sz w:val="24"/>
                <w:szCs w:val="24"/>
              </w:rPr>
              <w:t>%</w:t>
            </w:r>
          </w:p>
        </w:tc>
      </w:tr>
      <w:tr w:rsidR="0025399E" w:rsidRPr="0025399E" w14:paraId="66D208AC" w14:textId="77777777" w:rsidTr="006C18FA">
        <w:trPr>
          <w:trHeight w:val="288"/>
        </w:trPr>
        <w:tc>
          <w:tcPr>
            <w:tcW w:w="4675" w:type="dxa"/>
            <w:shd w:val="clear" w:color="auto" w:fill="auto"/>
            <w:noWrap/>
            <w:vAlign w:val="bottom"/>
          </w:tcPr>
          <w:p w14:paraId="067AF0A3" w14:textId="60183B10"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The benefit is too small/not worth it</w:t>
            </w:r>
          </w:p>
        </w:tc>
        <w:tc>
          <w:tcPr>
            <w:tcW w:w="4680" w:type="dxa"/>
            <w:shd w:val="clear" w:color="auto" w:fill="auto"/>
            <w:noWrap/>
            <w:vAlign w:val="bottom"/>
          </w:tcPr>
          <w:p w14:paraId="356E62D3" w14:textId="04284E4F"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9.0</w:t>
            </w:r>
            <w:r w:rsidRPr="006C18FA">
              <w:rPr>
                <w:rFonts w:eastAsia="Times New Roman" w:cstheme="minorHAnsi"/>
                <w:bCs/>
                <w:iCs/>
                <w:color w:val="000000"/>
                <w:sz w:val="24"/>
                <w:szCs w:val="24"/>
              </w:rPr>
              <w:t>%</w:t>
            </w:r>
          </w:p>
        </w:tc>
      </w:tr>
      <w:tr w:rsidR="0025399E" w:rsidRPr="0025399E" w14:paraId="6C86FD7F" w14:textId="77777777" w:rsidTr="006C18FA">
        <w:trPr>
          <w:trHeight w:val="288"/>
        </w:trPr>
        <w:tc>
          <w:tcPr>
            <w:tcW w:w="4675" w:type="dxa"/>
            <w:shd w:val="clear" w:color="auto" w:fill="auto"/>
            <w:noWrap/>
            <w:vAlign w:val="bottom"/>
            <w:hideMark/>
          </w:tcPr>
          <w:p w14:paraId="22A3AE64" w14:textId="77777777"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The Process is too complicated</w:t>
            </w:r>
          </w:p>
        </w:tc>
        <w:tc>
          <w:tcPr>
            <w:tcW w:w="4680" w:type="dxa"/>
            <w:shd w:val="clear" w:color="auto" w:fill="auto"/>
            <w:noWrap/>
            <w:vAlign w:val="bottom"/>
            <w:hideMark/>
          </w:tcPr>
          <w:p w14:paraId="7C65E820" w14:textId="1950DDA1"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5.6</w:t>
            </w:r>
            <w:r w:rsidRPr="006C18FA">
              <w:rPr>
                <w:rFonts w:eastAsia="Times New Roman" w:cstheme="minorHAnsi"/>
                <w:bCs/>
                <w:iCs/>
                <w:color w:val="000000"/>
                <w:sz w:val="24"/>
                <w:szCs w:val="24"/>
              </w:rPr>
              <w:t>%</w:t>
            </w:r>
          </w:p>
        </w:tc>
      </w:tr>
      <w:tr w:rsidR="0025399E" w:rsidRPr="0025399E" w14:paraId="5B7E2C14" w14:textId="77777777" w:rsidTr="006C18FA">
        <w:trPr>
          <w:trHeight w:val="288"/>
        </w:trPr>
        <w:tc>
          <w:tcPr>
            <w:tcW w:w="4675" w:type="dxa"/>
            <w:shd w:val="clear" w:color="auto" w:fill="auto"/>
            <w:noWrap/>
            <w:vAlign w:val="bottom"/>
          </w:tcPr>
          <w:p w14:paraId="11B7E44E" w14:textId="771DB0B8"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I don't know where or how to apply</w:t>
            </w:r>
          </w:p>
        </w:tc>
        <w:tc>
          <w:tcPr>
            <w:tcW w:w="4680" w:type="dxa"/>
            <w:shd w:val="clear" w:color="auto" w:fill="auto"/>
            <w:noWrap/>
            <w:vAlign w:val="bottom"/>
          </w:tcPr>
          <w:p w14:paraId="56BE3EDB" w14:textId="4E53346B" w:rsidR="0025399E" w:rsidRPr="0025399E" w:rsidRDefault="0025399E" w:rsidP="0025399E">
            <w:pPr>
              <w:spacing w:after="0" w:line="240" w:lineRule="auto"/>
              <w:rPr>
                <w:rFonts w:eastAsia="Times New Roman" w:cstheme="minorHAnsi"/>
                <w:bCs/>
                <w:iCs/>
                <w:color w:val="000000"/>
                <w:sz w:val="24"/>
                <w:szCs w:val="24"/>
              </w:rPr>
            </w:pPr>
            <w:r w:rsidRPr="0025399E">
              <w:rPr>
                <w:rFonts w:eastAsia="Times New Roman" w:cstheme="minorHAnsi"/>
                <w:bCs/>
                <w:iCs/>
                <w:color w:val="000000"/>
                <w:sz w:val="24"/>
                <w:szCs w:val="24"/>
              </w:rPr>
              <w:t>4.5</w:t>
            </w:r>
            <w:r w:rsidRPr="006C18FA">
              <w:rPr>
                <w:rFonts w:eastAsia="Times New Roman" w:cstheme="minorHAnsi"/>
                <w:bCs/>
                <w:iCs/>
                <w:color w:val="000000"/>
                <w:sz w:val="24"/>
                <w:szCs w:val="24"/>
              </w:rPr>
              <w:t>%</w:t>
            </w:r>
          </w:p>
        </w:tc>
      </w:tr>
    </w:tbl>
    <w:p w14:paraId="334DDFF4" w14:textId="4D95568D" w:rsidR="00327862" w:rsidRDefault="00327862" w:rsidP="00CE2559">
      <w:pPr>
        <w:spacing w:after="0" w:line="240" w:lineRule="auto"/>
        <w:rPr>
          <w:rFonts w:eastAsia="Times New Roman" w:cstheme="minorHAnsi"/>
          <w:bCs/>
          <w:iCs/>
          <w:color w:val="000000"/>
          <w:sz w:val="24"/>
          <w:szCs w:val="24"/>
        </w:rPr>
      </w:pPr>
    </w:p>
    <w:p w14:paraId="752640ED" w14:textId="5795BEE7" w:rsidR="00327862" w:rsidRDefault="00327862" w:rsidP="00CE2559">
      <w:pPr>
        <w:spacing w:after="0" w:line="240" w:lineRule="auto"/>
        <w:rPr>
          <w:rFonts w:eastAsia="Times New Roman" w:cstheme="minorHAnsi"/>
          <w:bCs/>
          <w:iCs/>
          <w:color w:val="000000"/>
          <w:sz w:val="24"/>
          <w:szCs w:val="24"/>
        </w:rPr>
      </w:pPr>
    </w:p>
    <w:p w14:paraId="0DF3BD4A" w14:textId="4E550737" w:rsidR="00132B6A" w:rsidRDefault="00132B6A" w:rsidP="00132B6A">
      <w:pPr>
        <w:spacing w:after="0" w:line="240" w:lineRule="auto"/>
        <w:rPr>
          <w:rFonts w:eastAsia="Times New Roman" w:cstheme="minorHAnsi"/>
          <w:bCs/>
          <w:iCs/>
          <w:color w:val="000000"/>
          <w:sz w:val="24"/>
          <w:szCs w:val="24"/>
        </w:rPr>
      </w:pPr>
      <w:r>
        <w:rPr>
          <w:rFonts w:eastAsia="Times New Roman" w:cstheme="minorHAnsi"/>
          <w:bCs/>
          <w:iCs/>
          <w:color w:val="000000"/>
          <w:sz w:val="24"/>
          <w:szCs w:val="24"/>
        </w:rPr>
        <w:t>Among seniors, not knowing their eligibility status was the primary reason cited.</w:t>
      </w:r>
    </w:p>
    <w:p w14:paraId="5AB17169" w14:textId="77777777" w:rsidR="00132B6A" w:rsidRDefault="00132B6A" w:rsidP="00132B6A">
      <w:pPr>
        <w:spacing w:after="0" w:line="240" w:lineRule="auto"/>
        <w:rPr>
          <w:rFonts w:eastAsia="Times New Roman" w:cstheme="minorHAnsi"/>
          <w:bCs/>
          <w:iCs/>
          <w:color w:val="000000"/>
          <w:sz w:val="24"/>
          <w:szCs w:val="24"/>
        </w:rPr>
      </w:pPr>
    </w:p>
    <w:tbl>
      <w:tblPr>
        <w:tblStyle w:val="TableGrid"/>
        <w:tblW w:w="0" w:type="auto"/>
        <w:tblLook w:val="04A0" w:firstRow="1" w:lastRow="0" w:firstColumn="1" w:lastColumn="0" w:noHBand="0" w:noVBand="1"/>
      </w:tblPr>
      <w:tblGrid>
        <w:gridCol w:w="4675"/>
        <w:gridCol w:w="4675"/>
      </w:tblGrid>
      <w:tr w:rsidR="00132B6A" w14:paraId="4CD83720" w14:textId="77777777" w:rsidTr="00BA2E0B">
        <w:tc>
          <w:tcPr>
            <w:tcW w:w="4675" w:type="dxa"/>
          </w:tcPr>
          <w:p w14:paraId="6458A574" w14:textId="07CC4841" w:rsidR="00132B6A" w:rsidRDefault="00132B6A" w:rsidP="00132B6A">
            <w:pPr>
              <w:rPr>
                <w:rFonts w:eastAsia="Times New Roman" w:cstheme="minorHAnsi"/>
                <w:bCs/>
                <w:iCs/>
                <w:color w:val="000000"/>
                <w:sz w:val="24"/>
                <w:szCs w:val="24"/>
              </w:rPr>
            </w:pPr>
            <w:r>
              <w:rPr>
                <w:rFonts w:eastAsia="Times New Roman" w:cstheme="minorHAnsi"/>
                <w:bCs/>
                <w:iCs/>
                <w:color w:val="000000"/>
                <w:sz w:val="24"/>
                <w:szCs w:val="24"/>
              </w:rPr>
              <w:t>I don’t know if I am eligible</w:t>
            </w:r>
          </w:p>
        </w:tc>
        <w:tc>
          <w:tcPr>
            <w:tcW w:w="4675" w:type="dxa"/>
          </w:tcPr>
          <w:p w14:paraId="37D04AF4" w14:textId="17318001" w:rsidR="00132B6A" w:rsidRDefault="00132B6A" w:rsidP="00132B6A">
            <w:pPr>
              <w:rPr>
                <w:rFonts w:eastAsia="Times New Roman" w:cstheme="minorHAnsi"/>
                <w:bCs/>
                <w:iCs/>
                <w:color w:val="000000"/>
                <w:sz w:val="24"/>
                <w:szCs w:val="24"/>
              </w:rPr>
            </w:pPr>
            <w:r>
              <w:rPr>
                <w:rFonts w:eastAsia="Times New Roman" w:cstheme="minorHAnsi"/>
                <w:bCs/>
                <w:iCs/>
                <w:color w:val="000000"/>
                <w:sz w:val="24"/>
                <w:szCs w:val="24"/>
              </w:rPr>
              <w:t>51.1%</w:t>
            </w:r>
          </w:p>
        </w:tc>
      </w:tr>
      <w:tr w:rsidR="00132B6A" w14:paraId="73928836" w14:textId="77777777" w:rsidTr="00BA2E0B">
        <w:tc>
          <w:tcPr>
            <w:tcW w:w="4675" w:type="dxa"/>
          </w:tcPr>
          <w:p w14:paraId="1DC7A137" w14:textId="68EEFE68" w:rsidR="00132B6A" w:rsidRDefault="00132B6A" w:rsidP="00132B6A">
            <w:pPr>
              <w:rPr>
                <w:rFonts w:eastAsia="Times New Roman" w:cstheme="minorHAnsi"/>
                <w:bCs/>
                <w:iCs/>
                <w:color w:val="000000"/>
                <w:sz w:val="24"/>
                <w:szCs w:val="24"/>
              </w:rPr>
            </w:pPr>
            <w:r>
              <w:rPr>
                <w:rFonts w:eastAsia="Times New Roman" w:cstheme="minorHAnsi"/>
                <w:bCs/>
                <w:iCs/>
                <w:color w:val="000000"/>
                <w:sz w:val="24"/>
                <w:szCs w:val="24"/>
              </w:rPr>
              <w:t>I earn too much money</w:t>
            </w:r>
          </w:p>
        </w:tc>
        <w:tc>
          <w:tcPr>
            <w:tcW w:w="4675" w:type="dxa"/>
          </w:tcPr>
          <w:p w14:paraId="0E80859D" w14:textId="0EFD6E6A" w:rsidR="00132B6A" w:rsidRDefault="00132B6A" w:rsidP="00132B6A">
            <w:pPr>
              <w:rPr>
                <w:rFonts w:eastAsia="Times New Roman" w:cstheme="minorHAnsi"/>
                <w:bCs/>
                <w:iCs/>
                <w:color w:val="000000"/>
                <w:sz w:val="24"/>
                <w:szCs w:val="24"/>
              </w:rPr>
            </w:pPr>
            <w:r>
              <w:rPr>
                <w:rFonts w:eastAsia="Times New Roman" w:cstheme="minorHAnsi"/>
                <w:bCs/>
                <w:iCs/>
                <w:color w:val="000000"/>
                <w:sz w:val="24"/>
                <w:szCs w:val="24"/>
              </w:rPr>
              <w:t>23.4%</w:t>
            </w:r>
          </w:p>
        </w:tc>
      </w:tr>
      <w:tr w:rsidR="0025399E" w14:paraId="24E943FB" w14:textId="77777777" w:rsidTr="00BA2E0B">
        <w:tc>
          <w:tcPr>
            <w:tcW w:w="4675" w:type="dxa"/>
          </w:tcPr>
          <w:p w14:paraId="578077F3" w14:textId="246D5BB8"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I don’t want to apply</w:t>
            </w:r>
          </w:p>
        </w:tc>
        <w:tc>
          <w:tcPr>
            <w:tcW w:w="4675" w:type="dxa"/>
          </w:tcPr>
          <w:p w14:paraId="76869AB0" w14:textId="7B9725E8"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14.9%</w:t>
            </w:r>
          </w:p>
        </w:tc>
      </w:tr>
      <w:tr w:rsidR="0025399E" w14:paraId="27C993C3" w14:textId="77777777" w:rsidTr="00BA2E0B">
        <w:tc>
          <w:tcPr>
            <w:tcW w:w="4675" w:type="dxa"/>
          </w:tcPr>
          <w:p w14:paraId="23E1B958" w14:textId="654E1B99"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I don’t know where or how to apply</w:t>
            </w:r>
          </w:p>
        </w:tc>
        <w:tc>
          <w:tcPr>
            <w:tcW w:w="4675" w:type="dxa"/>
          </w:tcPr>
          <w:p w14:paraId="2590318C" w14:textId="70962CDD"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11.3%</w:t>
            </w:r>
          </w:p>
        </w:tc>
      </w:tr>
      <w:tr w:rsidR="0025399E" w14:paraId="6887F674" w14:textId="77777777" w:rsidTr="00BA2E0B">
        <w:tc>
          <w:tcPr>
            <w:tcW w:w="4675" w:type="dxa"/>
          </w:tcPr>
          <w:p w14:paraId="7B3679C0" w14:textId="77777777"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The process is too complicated</w:t>
            </w:r>
          </w:p>
        </w:tc>
        <w:tc>
          <w:tcPr>
            <w:tcW w:w="4675" w:type="dxa"/>
          </w:tcPr>
          <w:p w14:paraId="73E9B9C0" w14:textId="4C441697"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3.5%</w:t>
            </w:r>
          </w:p>
        </w:tc>
      </w:tr>
      <w:tr w:rsidR="0025399E" w14:paraId="0C636018" w14:textId="77777777" w:rsidTr="00BA2E0B">
        <w:tc>
          <w:tcPr>
            <w:tcW w:w="4675" w:type="dxa"/>
          </w:tcPr>
          <w:p w14:paraId="4306BC26" w14:textId="77777777"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The benefit is too small/not worth it</w:t>
            </w:r>
          </w:p>
        </w:tc>
        <w:tc>
          <w:tcPr>
            <w:tcW w:w="4675" w:type="dxa"/>
          </w:tcPr>
          <w:p w14:paraId="746CC8E1" w14:textId="6B2385E1" w:rsidR="0025399E" w:rsidRDefault="0025399E" w:rsidP="0025399E">
            <w:pPr>
              <w:rPr>
                <w:rFonts w:eastAsia="Times New Roman" w:cstheme="minorHAnsi"/>
                <w:bCs/>
                <w:iCs/>
                <w:color w:val="000000"/>
                <w:sz w:val="24"/>
                <w:szCs w:val="24"/>
              </w:rPr>
            </w:pPr>
            <w:r>
              <w:rPr>
                <w:rFonts w:eastAsia="Times New Roman" w:cstheme="minorHAnsi"/>
                <w:bCs/>
                <w:iCs/>
                <w:color w:val="000000"/>
                <w:sz w:val="24"/>
                <w:szCs w:val="24"/>
              </w:rPr>
              <w:t>2.1%</w:t>
            </w:r>
          </w:p>
        </w:tc>
      </w:tr>
    </w:tbl>
    <w:p w14:paraId="26C99908" w14:textId="1F009E13" w:rsidR="00327862" w:rsidRDefault="00327862" w:rsidP="00CE2559">
      <w:pPr>
        <w:spacing w:after="0" w:line="240" w:lineRule="auto"/>
        <w:rPr>
          <w:rFonts w:eastAsia="Times New Roman" w:cstheme="minorHAnsi"/>
          <w:bCs/>
          <w:iCs/>
          <w:color w:val="000000"/>
          <w:sz w:val="24"/>
          <w:szCs w:val="24"/>
        </w:rPr>
      </w:pPr>
    </w:p>
    <w:p w14:paraId="75BD1464" w14:textId="71C44A32" w:rsidR="00327862" w:rsidRDefault="00327862" w:rsidP="00CE2559">
      <w:pPr>
        <w:spacing w:after="0" w:line="240" w:lineRule="auto"/>
        <w:rPr>
          <w:rFonts w:eastAsia="Times New Roman" w:cstheme="minorHAnsi"/>
          <w:bCs/>
          <w:iCs/>
          <w:color w:val="000000"/>
          <w:sz w:val="24"/>
          <w:szCs w:val="24"/>
        </w:rPr>
      </w:pPr>
    </w:p>
    <w:p w14:paraId="7984750A" w14:textId="775FD471" w:rsidR="00DF6941" w:rsidRPr="00D721E7" w:rsidRDefault="00D721E7" w:rsidP="008272A4">
      <w:pPr>
        <w:spacing w:after="0" w:line="240" w:lineRule="auto"/>
        <w:jc w:val="center"/>
        <w:rPr>
          <w:rFonts w:eastAsia="Times New Roman" w:cstheme="minorHAnsi"/>
          <w:b/>
          <w:iCs/>
          <w:color w:val="000000"/>
          <w:sz w:val="24"/>
          <w:szCs w:val="24"/>
        </w:rPr>
      </w:pPr>
      <w:r>
        <w:rPr>
          <w:rFonts w:eastAsia="Times New Roman" w:cstheme="minorHAnsi"/>
          <w:b/>
          <w:iCs/>
          <w:color w:val="000000"/>
          <w:sz w:val="24"/>
          <w:szCs w:val="24"/>
        </w:rPr>
        <w:lastRenderedPageBreak/>
        <w:t>Discussion</w:t>
      </w:r>
    </w:p>
    <w:p w14:paraId="698AF0A6" w14:textId="77777777" w:rsidR="00FA2E65" w:rsidRPr="00D721E7" w:rsidRDefault="00FA2E65" w:rsidP="008272A4">
      <w:pPr>
        <w:spacing w:after="0" w:line="240" w:lineRule="auto"/>
        <w:jc w:val="center"/>
        <w:rPr>
          <w:rFonts w:eastAsia="Times New Roman" w:cstheme="minorHAnsi"/>
          <w:b/>
          <w:iCs/>
          <w:color w:val="000000"/>
          <w:sz w:val="24"/>
          <w:szCs w:val="24"/>
        </w:rPr>
      </w:pPr>
    </w:p>
    <w:p w14:paraId="123EFF6D" w14:textId="24ECA1AB" w:rsidR="00FA2E65" w:rsidRPr="00D721E7" w:rsidRDefault="00CE30D9"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Hunger and food-insecurity continue to be problems for some residents of Bucks County, but the overall picture is not static. The COVID-19 pandemic and the economic fallout it caused dramatically changed conditions here and nationwide. With thousands out of work for months, many food pantries and other food providers saw a significant increase in the number of people served.</w:t>
      </w:r>
      <w:r w:rsidR="00A81C9F" w:rsidRPr="00D721E7">
        <w:rPr>
          <w:rFonts w:eastAsia="Times New Roman" w:cstheme="minorHAnsi"/>
          <w:bCs/>
          <w:iCs/>
          <w:color w:val="000000"/>
          <w:sz w:val="24"/>
          <w:szCs w:val="24"/>
        </w:rPr>
        <w:t xml:space="preserve">  Not only that, many </w:t>
      </w:r>
      <w:r w:rsidR="00750DF2" w:rsidRPr="00D721E7">
        <w:rPr>
          <w:rFonts w:eastAsia="Times New Roman" w:cstheme="minorHAnsi"/>
          <w:bCs/>
          <w:iCs/>
          <w:color w:val="000000"/>
          <w:sz w:val="24"/>
          <w:szCs w:val="24"/>
        </w:rPr>
        <w:t xml:space="preserve">of the </w:t>
      </w:r>
      <w:proofErr w:type="gramStart"/>
      <w:r w:rsidR="00750DF2" w:rsidRPr="00D721E7">
        <w:rPr>
          <w:rFonts w:eastAsia="Times New Roman" w:cstheme="minorHAnsi"/>
          <w:bCs/>
          <w:iCs/>
          <w:color w:val="000000"/>
          <w:sz w:val="24"/>
          <w:szCs w:val="24"/>
        </w:rPr>
        <w:t>newly-served</w:t>
      </w:r>
      <w:proofErr w:type="gramEnd"/>
      <w:r w:rsidR="00750DF2" w:rsidRPr="00D721E7">
        <w:rPr>
          <w:rFonts w:eastAsia="Times New Roman" w:cstheme="minorHAnsi"/>
          <w:bCs/>
          <w:iCs/>
          <w:color w:val="000000"/>
          <w:sz w:val="24"/>
          <w:szCs w:val="24"/>
        </w:rPr>
        <w:t xml:space="preserve"> </w:t>
      </w:r>
      <w:r w:rsidR="00A81C9F" w:rsidRPr="00D721E7">
        <w:rPr>
          <w:rFonts w:eastAsia="Times New Roman" w:cstheme="minorHAnsi"/>
          <w:bCs/>
          <w:iCs/>
          <w:color w:val="000000"/>
          <w:sz w:val="24"/>
          <w:szCs w:val="24"/>
        </w:rPr>
        <w:t>were people who had never needed help before</w:t>
      </w:r>
      <w:r w:rsidR="00750DF2" w:rsidRPr="00D721E7">
        <w:rPr>
          <w:rFonts w:eastAsia="Times New Roman" w:cstheme="minorHAnsi"/>
          <w:bCs/>
          <w:iCs/>
          <w:color w:val="000000"/>
          <w:sz w:val="24"/>
          <w:szCs w:val="24"/>
        </w:rPr>
        <w:t>.  In fact, n</w:t>
      </w:r>
      <w:r w:rsidR="00AD2D7F" w:rsidRPr="00D721E7">
        <w:rPr>
          <w:rFonts w:eastAsia="Times New Roman" w:cstheme="minorHAnsi"/>
          <w:bCs/>
          <w:iCs/>
          <w:color w:val="000000"/>
          <w:sz w:val="24"/>
          <w:szCs w:val="24"/>
        </w:rPr>
        <w:t xml:space="preserve">early half of all people </w:t>
      </w:r>
      <w:r w:rsidR="00CD2D49" w:rsidRPr="00D721E7">
        <w:rPr>
          <w:rFonts w:eastAsia="Times New Roman" w:cstheme="minorHAnsi"/>
          <w:bCs/>
          <w:iCs/>
          <w:color w:val="000000"/>
          <w:sz w:val="24"/>
          <w:szCs w:val="24"/>
        </w:rPr>
        <w:t xml:space="preserve">we </w:t>
      </w:r>
      <w:r w:rsidR="00AD2D7F" w:rsidRPr="00D721E7">
        <w:rPr>
          <w:rFonts w:eastAsia="Times New Roman" w:cstheme="minorHAnsi"/>
          <w:bCs/>
          <w:iCs/>
          <w:color w:val="000000"/>
          <w:sz w:val="24"/>
          <w:szCs w:val="24"/>
        </w:rPr>
        <w:t>surveyed said they had not needed assistance with food prior to COVID-19.</w:t>
      </w:r>
    </w:p>
    <w:p w14:paraId="70887B37" w14:textId="3EEBD6C8" w:rsidR="00A81C9F" w:rsidRPr="00D721E7" w:rsidRDefault="00A81C9F" w:rsidP="00CE30D9">
      <w:pPr>
        <w:spacing w:after="0" w:line="240" w:lineRule="auto"/>
        <w:rPr>
          <w:rFonts w:eastAsia="Times New Roman" w:cstheme="minorHAnsi"/>
          <w:bCs/>
          <w:iCs/>
          <w:color w:val="000000"/>
          <w:sz w:val="24"/>
          <w:szCs w:val="24"/>
        </w:rPr>
      </w:pPr>
    </w:p>
    <w:p w14:paraId="789B7C69" w14:textId="7BE544AD" w:rsidR="00A81C9F" w:rsidRPr="00D721E7" w:rsidRDefault="00A81C9F"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 xml:space="preserve">Our 2021 Biennial hunger survey was conducted in the fall of 2021, when </w:t>
      </w:r>
      <w:r w:rsidR="00750DF2" w:rsidRPr="00D721E7">
        <w:rPr>
          <w:rFonts w:eastAsia="Times New Roman" w:cstheme="minorHAnsi"/>
          <w:bCs/>
          <w:iCs/>
          <w:color w:val="000000"/>
          <w:sz w:val="24"/>
          <w:szCs w:val="24"/>
        </w:rPr>
        <w:t>people who had lost employment due to</w:t>
      </w:r>
      <w:r w:rsidR="000F6E13" w:rsidRPr="00D721E7">
        <w:rPr>
          <w:rFonts w:eastAsia="Times New Roman" w:cstheme="minorHAnsi"/>
          <w:bCs/>
          <w:iCs/>
          <w:color w:val="000000"/>
          <w:sz w:val="24"/>
          <w:szCs w:val="24"/>
        </w:rPr>
        <w:t xml:space="preserve"> the</w:t>
      </w:r>
      <w:r w:rsidR="00750DF2" w:rsidRPr="00D721E7">
        <w:rPr>
          <w:rFonts w:eastAsia="Times New Roman" w:cstheme="minorHAnsi"/>
          <w:bCs/>
          <w:iCs/>
          <w:color w:val="000000"/>
          <w:sz w:val="24"/>
          <w:szCs w:val="24"/>
        </w:rPr>
        <w:t xml:space="preserve"> pandemic</w:t>
      </w:r>
      <w:r w:rsidRPr="00D721E7">
        <w:rPr>
          <w:rFonts w:eastAsia="Times New Roman" w:cstheme="minorHAnsi"/>
          <w:bCs/>
          <w:iCs/>
          <w:color w:val="000000"/>
          <w:sz w:val="24"/>
          <w:szCs w:val="24"/>
        </w:rPr>
        <w:t xml:space="preserve"> were </w:t>
      </w:r>
      <w:r w:rsidR="000F6E13" w:rsidRPr="00D721E7">
        <w:rPr>
          <w:rFonts w:eastAsia="Times New Roman" w:cstheme="minorHAnsi"/>
          <w:bCs/>
          <w:iCs/>
          <w:color w:val="000000"/>
          <w:sz w:val="24"/>
          <w:szCs w:val="24"/>
        </w:rPr>
        <w:t xml:space="preserve">beginning to </w:t>
      </w:r>
      <w:r w:rsidRPr="00D721E7">
        <w:rPr>
          <w:rFonts w:eastAsia="Times New Roman" w:cstheme="minorHAnsi"/>
          <w:bCs/>
          <w:iCs/>
          <w:color w:val="000000"/>
          <w:sz w:val="24"/>
          <w:szCs w:val="24"/>
        </w:rPr>
        <w:t xml:space="preserve">return to </w:t>
      </w:r>
      <w:r w:rsidR="00750DF2" w:rsidRPr="00D721E7">
        <w:rPr>
          <w:rFonts w:eastAsia="Times New Roman" w:cstheme="minorHAnsi"/>
          <w:bCs/>
          <w:iCs/>
          <w:color w:val="000000"/>
          <w:sz w:val="24"/>
          <w:szCs w:val="24"/>
        </w:rPr>
        <w:t>the workforce</w:t>
      </w:r>
      <w:r w:rsidRPr="00D721E7">
        <w:rPr>
          <w:rFonts w:eastAsia="Times New Roman" w:cstheme="minorHAnsi"/>
          <w:bCs/>
          <w:iCs/>
          <w:color w:val="000000"/>
          <w:sz w:val="24"/>
          <w:szCs w:val="24"/>
        </w:rPr>
        <w:t xml:space="preserve">. </w:t>
      </w:r>
      <w:r w:rsidR="00AD2D7F" w:rsidRPr="00D721E7">
        <w:rPr>
          <w:rFonts w:eastAsia="Times New Roman" w:cstheme="minorHAnsi"/>
          <w:bCs/>
          <w:iCs/>
          <w:color w:val="000000"/>
          <w:sz w:val="24"/>
          <w:szCs w:val="24"/>
        </w:rPr>
        <w:t>However, t</w:t>
      </w:r>
      <w:r w:rsidRPr="00D721E7">
        <w:rPr>
          <w:rFonts w:eastAsia="Times New Roman" w:cstheme="minorHAnsi"/>
          <w:bCs/>
          <w:iCs/>
          <w:color w:val="000000"/>
          <w:sz w:val="24"/>
          <w:szCs w:val="24"/>
        </w:rPr>
        <w:t xml:space="preserve">he impact of the </w:t>
      </w:r>
      <w:r w:rsidR="000F6E13" w:rsidRPr="00D721E7">
        <w:rPr>
          <w:rFonts w:eastAsia="Times New Roman" w:cstheme="minorHAnsi"/>
          <w:bCs/>
          <w:iCs/>
          <w:color w:val="000000"/>
          <w:sz w:val="24"/>
          <w:szCs w:val="24"/>
        </w:rPr>
        <w:t>shutdown</w:t>
      </w:r>
      <w:r w:rsidRPr="00D721E7">
        <w:rPr>
          <w:rFonts w:eastAsia="Times New Roman" w:cstheme="minorHAnsi"/>
          <w:bCs/>
          <w:iCs/>
          <w:color w:val="000000"/>
          <w:sz w:val="24"/>
          <w:szCs w:val="24"/>
        </w:rPr>
        <w:t xml:space="preserve"> was clearly still being felt by </w:t>
      </w:r>
      <w:r w:rsidR="00750DF2" w:rsidRPr="00D721E7">
        <w:rPr>
          <w:rFonts w:eastAsia="Times New Roman" w:cstheme="minorHAnsi"/>
          <w:bCs/>
          <w:iCs/>
          <w:color w:val="000000"/>
          <w:sz w:val="24"/>
          <w:szCs w:val="24"/>
        </w:rPr>
        <w:t>those we surveyed</w:t>
      </w:r>
      <w:r w:rsidRPr="00D721E7">
        <w:rPr>
          <w:rFonts w:eastAsia="Times New Roman" w:cstheme="minorHAnsi"/>
          <w:bCs/>
          <w:iCs/>
          <w:color w:val="000000"/>
          <w:sz w:val="24"/>
          <w:szCs w:val="24"/>
        </w:rPr>
        <w:t xml:space="preserve">. </w:t>
      </w:r>
      <w:r w:rsidR="000F6E13" w:rsidRPr="00D721E7">
        <w:rPr>
          <w:rFonts w:eastAsia="Times New Roman" w:cstheme="minorHAnsi"/>
          <w:bCs/>
          <w:iCs/>
          <w:color w:val="000000"/>
          <w:sz w:val="24"/>
          <w:szCs w:val="24"/>
        </w:rPr>
        <w:t xml:space="preserve">Of </w:t>
      </w:r>
      <w:r w:rsidR="00AD2D7F" w:rsidRPr="00D721E7">
        <w:rPr>
          <w:rFonts w:eastAsia="Times New Roman" w:cstheme="minorHAnsi"/>
          <w:bCs/>
          <w:iCs/>
          <w:color w:val="000000"/>
          <w:sz w:val="24"/>
          <w:szCs w:val="24"/>
        </w:rPr>
        <w:t>those who reported being deeply impacted financially by the pandemic, the majority indicated they had a long way to go before they fully recovered.</w:t>
      </w:r>
      <w:r w:rsidR="00CD2D49" w:rsidRPr="00D721E7">
        <w:rPr>
          <w:rFonts w:eastAsia="Times New Roman" w:cstheme="minorHAnsi"/>
          <w:bCs/>
          <w:iCs/>
          <w:color w:val="000000"/>
          <w:sz w:val="24"/>
          <w:szCs w:val="24"/>
        </w:rPr>
        <w:t xml:space="preserve"> The financial impact appeared to be felt more by adults than seniors.</w:t>
      </w:r>
    </w:p>
    <w:p w14:paraId="3C8C5315" w14:textId="6E5C1E60" w:rsidR="00CD2D49" w:rsidRPr="00D721E7" w:rsidRDefault="00CD2D49" w:rsidP="00CE30D9">
      <w:pPr>
        <w:spacing w:after="0" w:line="240" w:lineRule="auto"/>
        <w:rPr>
          <w:rFonts w:eastAsia="Times New Roman" w:cstheme="minorHAnsi"/>
          <w:bCs/>
          <w:iCs/>
          <w:color w:val="000000"/>
          <w:sz w:val="24"/>
          <w:szCs w:val="24"/>
        </w:rPr>
      </w:pPr>
    </w:p>
    <w:p w14:paraId="5F06293B" w14:textId="52FA7406" w:rsidR="00CD2D49" w:rsidRPr="00D721E7" w:rsidRDefault="00B6724F"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While the way we provided support to the food-insecure underwent significant changes</w:t>
      </w:r>
      <w:r w:rsidR="000F6E13" w:rsidRPr="00D721E7">
        <w:rPr>
          <w:rFonts w:eastAsia="Times New Roman" w:cstheme="minorHAnsi"/>
          <w:bCs/>
          <w:iCs/>
          <w:color w:val="000000"/>
          <w:sz w:val="24"/>
          <w:szCs w:val="24"/>
        </w:rPr>
        <w:t xml:space="preserve"> due to COVID-19 safety protocols</w:t>
      </w:r>
      <w:r w:rsidRPr="00D721E7">
        <w:rPr>
          <w:rFonts w:eastAsia="Times New Roman" w:cstheme="minorHAnsi"/>
          <w:bCs/>
          <w:iCs/>
          <w:color w:val="000000"/>
          <w:sz w:val="24"/>
          <w:szCs w:val="24"/>
        </w:rPr>
        <w:t xml:space="preserve">, survey results seem to indicate that </w:t>
      </w:r>
      <w:proofErr w:type="gramStart"/>
      <w:r w:rsidR="009D3C21" w:rsidRPr="00D721E7">
        <w:rPr>
          <w:rFonts w:eastAsia="Times New Roman" w:cstheme="minorHAnsi"/>
          <w:bCs/>
          <w:iCs/>
          <w:color w:val="000000"/>
          <w:sz w:val="24"/>
          <w:szCs w:val="24"/>
        </w:rPr>
        <w:t>the majority of</w:t>
      </w:r>
      <w:proofErr w:type="gramEnd"/>
      <w:r w:rsidR="009D3C21" w:rsidRPr="00D721E7">
        <w:rPr>
          <w:rFonts w:eastAsia="Times New Roman" w:cstheme="minorHAnsi"/>
          <w:bCs/>
          <w:iCs/>
          <w:color w:val="000000"/>
          <w:sz w:val="24"/>
          <w:szCs w:val="24"/>
        </w:rPr>
        <w:t xml:space="preserve"> </w:t>
      </w:r>
      <w:r w:rsidRPr="00D721E7">
        <w:rPr>
          <w:rFonts w:eastAsia="Times New Roman" w:cstheme="minorHAnsi"/>
          <w:bCs/>
          <w:iCs/>
          <w:color w:val="000000"/>
          <w:sz w:val="24"/>
          <w:szCs w:val="24"/>
        </w:rPr>
        <w:t xml:space="preserve">people </w:t>
      </w:r>
      <w:r w:rsidR="009D3C21" w:rsidRPr="00D721E7">
        <w:rPr>
          <w:rFonts w:eastAsia="Times New Roman" w:cstheme="minorHAnsi"/>
          <w:bCs/>
          <w:iCs/>
          <w:color w:val="000000"/>
          <w:sz w:val="24"/>
          <w:szCs w:val="24"/>
        </w:rPr>
        <w:t xml:space="preserve">were still satisfied with the quantity and quality of the food they received. In fact, both measures were </w:t>
      </w:r>
      <w:r w:rsidR="000D5121" w:rsidRPr="00D721E7">
        <w:rPr>
          <w:rFonts w:eastAsia="Times New Roman" w:cstheme="minorHAnsi"/>
          <w:bCs/>
          <w:iCs/>
          <w:color w:val="000000"/>
          <w:sz w:val="24"/>
          <w:szCs w:val="24"/>
        </w:rPr>
        <w:t xml:space="preserve">higher </w:t>
      </w:r>
      <w:r w:rsidR="009D3C21" w:rsidRPr="00D721E7">
        <w:rPr>
          <w:rFonts w:eastAsia="Times New Roman" w:cstheme="minorHAnsi"/>
          <w:bCs/>
          <w:iCs/>
          <w:color w:val="000000"/>
          <w:sz w:val="24"/>
          <w:szCs w:val="24"/>
        </w:rPr>
        <w:t xml:space="preserve">than </w:t>
      </w:r>
      <w:r w:rsidR="000D5121" w:rsidRPr="00D721E7">
        <w:rPr>
          <w:rFonts w:eastAsia="Times New Roman" w:cstheme="minorHAnsi"/>
          <w:bCs/>
          <w:iCs/>
          <w:color w:val="000000"/>
          <w:sz w:val="24"/>
          <w:szCs w:val="24"/>
        </w:rPr>
        <w:t xml:space="preserve">in </w:t>
      </w:r>
      <w:r w:rsidR="009D3C21" w:rsidRPr="00D721E7">
        <w:rPr>
          <w:rFonts w:eastAsia="Times New Roman" w:cstheme="minorHAnsi"/>
          <w:bCs/>
          <w:iCs/>
          <w:color w:val="000000"/>
          <w:sz w:val="24"/>
          <w:szCs w:val="24"/>
        </w:rPr>
        <w:t>2019</w:t>
      </w:r>
      <w:r w:rsidR="000D5121" w:rsidRPr="00D721E7">
        <w:rPr>
          <w:rFonts w:eastAsia="Times New Roman" w:cstheme="minorHAnsi"/>
          <w:bCs/>
          <w:iCs/>
          <w:color w:val="000000"/>
          <w:sz w:val="24"/>
          <w:szCs w:val="24"/>
        </w:rPr>
        <w:t xml:space="preserve"> when the last </w:t>
      </w:r>
      <w:r w:rsidR="000F6E13" w:rsidRPr="00D721E7">
        <w:rPr>
          <w:rFonts w:eastAsia="Times New Roman" w:cstheme="minorHAnsi"/>
          <w:bCs/>
          <w:iCs/>
          <w:color w:val="000000"/>
          <w:sz w:val="24"/>
          <w:szCs w:val="24"/>
        </w:rPr>
        <w:t xml:space="preserve">HNC </w:t>
      </w:r>
      <w:r w:rsidR="000D5121" w:rsidRPr="00D721E7">
        <w:rPr>
          <w:rFonts w:eastAsia="Times New Roman" w:cstheme="minorHAnsi"/>
          <w:bCs/>
          <w:iCs/>
          <w:color w:val="000000"/>
          <w:sz w:val="24"/>
          <w:szCs w:val="24"/>
        </w:rPr>
        <w:t>survey was conducted.</w:t>
      </w:r>
    </w:p>
    <w:p w14:paraId="6F3AC808" w14:textId="3D18D590" w:rsidR="009D3C21" w:rsidRPr="00D721E7" w:rsidRDefault="009D3C21" w:rsidP="00CE30D9">
      <w:pPr>
        <w:spacing w:after="0" w:line="240" w:lineRule="auto"/>
        <w:rPr>
          <w:rFonts w:eastAsia="Times New Roman" w:cstheme="minorHAnsi"/>
          <w:bCs/>
          <w:iCs/>
          <w:color w:val="000000"/>
          <w:sz w:val="24"/>
          <w:szCs w:val="24"/>
        </w:rPr>
      </w:pPr>
    </w:p>
    <w:p w14:paraId="7CC5DC7C" w14:textId="6D41FBD8" w:rsidR="009D3C21" w:rsidRPr="00D721E7" w:rsidRDefault="009D3C21"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Among both adults and seniors, SNAP was the most common form of food support people reported using.  Yet, a significant number of those who are not</w:t>
      </w:r>
      <w:r w:rsidR="000F6E13" w:rsidRPr="00D721E7">
        <w:rPr>
          <w:rFonts w:eastAsia="Times New Roman" w:cstheme="minorHAnsi"/>
          <w:bCs/>
          <w:iCs/>
          <w:color w:val="000000"/>
          <w:sz w:val="24"/>
          <w:szCs w:val="24"/>
        </w:rPr>
        <w:t>,</w:t>
      </w:r>
      <w:r w:rsidRPr="00D721E7">
        <w:rPr>
          <w:rFonts w:eastAsia="Times New Roman" w:cstheme="minorHAnsi"/>
          <w:bCs/>
          <w:iCs/>
          <w:color w:val="000000"/>
          <w:sz w:val="24"/>
          <w:szCs w:val="24"/>
        </w:rPr>
        <w:t xml:space="preserve"> may well be eligible, but don’t know it or don’t know where or how to apply. Increased SNAP application support and advocacy may be needed.</w:t>
      </w:r>
    </w:p>
    <w:p w14:paraId="28BD5909" w14:textId="5E567534" w:rsidR="000D5121" w:rsidRPr="00D721E7" w:rsidRDefault="000D5121" w:rsidP="00CE30D9">
      <w:pPr>
        <w:spacing w:after="0" w:line="240" w:lineRule="auto"/>
        <w:rPr>
          <w:rFonts w:eastAsia="Times New Roman" w:cstheme="minorHAnsi"/>
          <w:bCs/>
          <w:iCs/>
          <w:color w:val="000000"/>
          <w:sz w:val="24"/>
          <w:szCs w:val="24"/>
        </w:rPr>
      </w:pPr>
    </w:p>
    <w:p w14:paraId="35DB4055" w14:textId="162715FD" w:rsidR="000D5121" w:rsidRPr="00D721E7" w:rsidRDefault="000D5121"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We know that affordable housing in Bucks County is limited.  This survey corroborates that. Housing costs were cited by nearly 70% of adults as the expense that most impacted their ability to buy food.</w:t>
      </w:r>
    </w:p>
    <w:p w14:paraId="74834161" w14:textId="6A702876" w:rsidR="000D5121" w:rsidRPr="00D721E7" w:rsidRDefault="000D5121" w:rsidP="00CE30D9">
      <w:pPr>
        <w:spacing w:after="0" w:line="240" w:lineRule="auto"/>
        <w:rPr>
          <w:rFonts w:eastAsia="Times New Roman" w:cstheme="minorHAnsi"/>
          <w:bCs/>
          <w:iCs/>
          <w:color w:val="000000"/>
          <w:sz w:val="24"/>
          <w:szCs w:val="24"/>
        </w:rPr>
      </w:pPr>
    </w:p>
    <w:p w14:paraId="6BCD2B61" w14:textId="781ACF07" w:rsidR="000D5121" w:rsidRPr="00D721E7" w:rsidRDefault="000D5121" w:rsidP="00CE30D9">
      <w:pPr>
        <w:spacing w:after="0" w:line="240" w:lineRule="auto"/>
        <w:rPr>
          <w:rFonts w:eastAsia="Times New Roman" w:cstheme="minorHAnsi"/>
          <w:bCs/>
          <w:iCs/>
          <w:color w:val="000000"/>
          <w:sz w:val="24"/>
          <w:szCs w:val="24"/>
        </w:rPr>
      </w:pPr>
      <w:r w:rsidRPr="00D721E7">
        <w:rPr>
          <w:rFonts w:eastAsia="Times New Roman" w:cstheme="minorHAnsi"/>
          <w:bCs/>
          <w:iCs/>
          <w:color w:val="000000"/>
          <w:sz w:val="24"/>
          <w:szCs w:val="24"/>
        </w:rPr>
        <w:t xml:space="preserve">There were differences in some areas of the survey between adult-led household and those that were led by seniors.  Seniors were less impacted financially by the pandemic, </w:t>
      </w:r>
      <w:r w:rsidR="00203829" w:rsidRPr="00D721E7">
        <w:rPr>
          <w:rFonts w:eastAsia="Times New Roman" w:cstheme="minorHAnsi"/>
          <w:bCs/>
          <w:iCs/>
          <w:color w:val="000000"/>
          <w:sz w:val="24"/>
          <w:szCs w:val="24"/>
        </w:rPr>
        <w:t xml:space="preserve">less likely to report chronic worry about food, less likely to have to skip meals and more likely to eat three balanced meals daily. We can only speculate as the reasons for this, but some possibilities include that home delivered meals </w:t>
      </w:r>
      <w:r w:rsidR="007F52CE" w:rsidRPr="00D721E7">
        <w:rPr>
          <w:rFonts w:eastAsia="Times New Roman" w:cstheme="minorHAnsi"/>
          <w:bCs/>
          <w:iCs/>
          <w:color w:val="000000"/>
          <w:sz w:val="24"/>
          <w:szCs w:val="24"/>
        </w:rPr>
        <w:t xml:space="preserve">or foods available through senior centers </w:t>
      </w:r>
      <w:r w:rsidR="00203829" w:rsidRPr="00D721E7">
        <w:rPr>
          <w:rFonts w:eastAsia="Times New Roman" w:cstheme="minorHAnsi"/>
          <w:bCs/>
          <w:iCs/>
          <w:color w:val="000000"/>
          <w:sz w:val="24"/>
          <w:szCs w:val="24"/>
        </w:rPr>
        <w:t>might be more nutritious than some food available in food pantries</w:t>
      </w:r>
      <w:r w:rsidR="007F52CE" w:rsidRPr="00D721E7">
        <w:rPr>
          <w:rFonts w:eastAsia="Times New Roman" w:cstheme="minorHAnsi"/>
          <w:bCs/>
          <w:iCs/>
          <w:color w:val="000000"/>
          <w:sz w:val="24"/>
          <w:szCs w:val="24"/>
        </w:rPr>
        <w:t>.</w:t>
      </w:r>
    </w:p>
    <w:p w14:paraId="5C8FAC3C" w14:textId="0ECF58BC" w:rsidR="007F52CE" w:rsidRPr="00D721E7" w:rsidRDefault="007F52CE" w:rsidP="00CE30D9">
      <w:pPr>
        <w:spacing w:after="0" w:line="240" w:lineRule="auto"/>
        <w:rPr>
          <w:rFonts w:eastAsia="Times New Roman" w:cstheme="minorHAnsi"/>
          <w:bCs/>
          <w:iCs/>
          <w:color w:val="000000"/>
          <w:sz w:val="24"/>
          <w:szCs w:val="24"/>
        </w:rPr>
      </w:pPr>
    </w:p>
    <w:p w14:paraId="438BDD18" w14:textId="26B6357E" w:rsidR="007F52CE" w:rsidRPr="00CE30D9" w:rsidRDefault="007F52CE" w:rsidP="00CE30D9">
      <w:pPr>
        <w:spacing w:after="0" w:line="240" w:lineRule="auto"/>
        <w:rPr>
          <w:rFonts w:ascii="Calibri" w:eastAsia="Times New Roman" w:hAnsi="Calibri" w:cs="Times New Roman"/>
          <w:bCs/>
          <w:iCs/>
          <w:color w:val="000000"/>
          <w:sz w:val="24"/>
          <w:szCs w:val="24"/>
        </w:rPr>
      </w:pPr>
      <w:r w:rsidRPr="00D721E7">
        <w:rPr>
          <w:rFonts w:eastAsia="Times New Roman" w:cstheme="minorHAnsi"/>
          <w:bCs/>
          <w:iCs/>
          <w:color w:val="000000"/>
          <w:sz w:val="24"/>
          <w:szCs w:val="24"/>
        </w:rPr>
        <w:t xml:space="preserve">Finally, we need to continue to strive to make sure both healthy and culturally appropriate foods are available. 10% of all respondents </w:t>
      </w:r>
      <w:r w:rsidR="000F6E13" w:rsidRPr="00D721E7">
        <w:rPr>
          <w:rFonts w:eastAsia="Times New Roman" w:cstheme="minorHAnsi"/>
          <w:bCs/>
          <w:iCs/>
          <w:color w:val="000000"/>
          <w:sz w:val="24"/>
          <w:szCs w:val="24"/>
        </w:rPr>
        <w:t xml:space="preserve">reported </w:t>
      </w:r>
      <w:r w:rsidRPr="00D721E7">
        <w:rPr>
          <w:rFonts w:eastAsia="Times New Roman" w:cstheme="minorHAnsi"/>
          <w:bCs/>
          <w:iCs/>
          <w:color w:val="000000"/>
          <w:sz w:val="24"/>
          <w:szCs w:val="24"/>
        </w:rPr>
        <w:t>follow</w:t>
      </w:r>
      <w:r w:rsidR="000F6E13" w:rsidRPr="00D721E7">
        <w:rPr>
          <w:rFonts w:eastAsia="Times New Roman" w:cstheme="minorHAnsi"/>
          <w:bCs/>
          <w:iCs/>
          <w:color w:val="000000"/>
          <w:sz w:val="24"/>
          <w:szCs w:val="24"/>
        </w:rPr>
        <w:t>ing</w:t>
      </w:r>
      <w:r w:rsidRPr="00D721E7">
        <w:rPr>
          <w:rFonts w:eastAsia="Times New Roman" w:cstheme="minorHAnsi"/>
          <w:bCs/>
          <w:iCs/>
          <w:color w:val="000000"/>
          <w:sz w:val="24"/>
          <w:szCs w:val="24"/>
        </w:rPr>
        <w:t xml:space="preserve"> a diet for religious or ethical reasons and </w:t>
      </w:r>
      <w:r w:rsidR="004B1BC6" w:rsidRPr="00D721E7">
        <w:rPr>
          <w:rFonts w:eastAsia="Times New Roman" w:cstheme="minorHAnsi"/>
          <w:bCs/>
          <w:iCs/>
          <w:color w:val="000000"/>
          <w:sz w:val="24"/>
          <w:szCs w:val="24"/>
        </w:rPr>
        <w:t>more than half</w:t>
      </w:r>
      <w:r w:rsidRPr="00D721E7">
        <w:rPr>
          <w:rFonts w:eastAsia="Times New Roman" w:cstheme="minorHAnsi"/>
          <w:bCs/>
          <w:iCs/>
          <w:color w:val="000000"/>
          <w:sz w:val="24"/>
          <w:szCs w:val="24"/>
        </w:rPr>
        <w:t xml:space="preserve"> said they had been advised by a healthcare provider to eat a special diet for health reasons. </w:t>
      </w:r>
      <w:r w:rsidR="00F32068" w:rsidRPr="00D721E7">
        <w:rPr>
          <w:rFonts w:eastAsia="Times New Roman" w:cstheme="minorHAnsi"/>
          <w:bCs/>
          <w:iCs/>
          <w:color w:val="000000"/>
          <w:sz w:val="24"/>
          <w:szCs w:val="24"/>
        </w:rPr>
        <w:t>It is important that we make it possible for our lower income and food-insecure residents to have equal access t</w:t>
      </w:r>
      <w:r w:rsidR="00F32068">
        <w:rPr>
          <w:rFonts w:ascii="Calibri" w:eastAsia="Times New Roman" w:hAnsi="Calibri" w:cs="Times New Roman"/>
          <w:bCs/>
          <w:iCs/>
          <w:color w:val="000000"/>
          <w:sz w:val="24"/>
          <w:szCs w:val="24"/>
        </w:rPr>
        <w:t>o quality, nourishing food to support a healthy life.</w:t>
      </w:r>
    </w:p>
    <w:sectPr w:rsidR="007F52CE" w:rsidRPr="00CE30D9" w:rsidSect="00213D35">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E2EF" w14:textId="77777777" w:rsidR="00E52015" w:rsidRDefault="00E52015" w:rsidP="00BD3DCE">
      <w:pPr>
        <w:spacing w:after="0" w:line="240" w:lineRule="auto"/>
      </w:pPr>
      <w:r>
        <w:separator/>
      </w:r>
    </w:p>
  </w:endnote>
  <w:endnote w:type="continuationSeparator" w:id="0">
    <w:p w14:paraId="6236C1B3" w14:textId="77777777" w:rsidR="00E52015" w:rsidRDefault="00E52015" w:rsidP="00BD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72918"/>
      <w:docPartObj>
        <w:docPartGallery w:val="Page Numbers (Bottom of Page)"/>
        <w:docPartUnique/>
      </w:docPartObj>
    </w:sdtPr>
    <w:sdtEndPr/>
    <w:sdtContent>
      <w:p w14:paraId="6737DD2F" w14:textId="77777777" w:rsidR="00E52015" w:rsidRDefault="00E520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2D52B3" w14:textId="77777777" w:rsidR="00E52015" w:rsidRDefault="00E5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D701" w14:textId="77777777" w:rsidR="00E52015" w:rsidRDefault="00E52015" w:rsidP="00BD3DCE">
      <w:pPr>
        <w:spacing w:after="0" w:line="240" w:lineRule="auto"/>
      </w:pPr>
      <w:r>
        <w:separator/>
      </w:r>
    </w:p>
  </w:footnote>
  <w:footnote w:type="continuationSeparator" w:id="0">
    <w:p w14:paraId="7F3AD66A" w14:textId="77777777" w:rsidR="00E52015" w:rsidRDefault="00E52015" w:rsidP="00BD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886"/>
    <w:multiLevelType w:val="hybridMultilevel"/>
    <w:tmpl w:val="5EB8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21B49"/>
    <w:multiLevelType w:val="hybridMultilevel"/>
    <w:tmpl w:val="80B42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4658E4"/>
    <w:multiLevelType w:val="hybridMultilevel"/>
    <w:tmpl w:val="6B12307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524"/>
    <w:multiLevelType w:val="hybridMultilevel"/>
    <w:tmpl w:val="81F4CC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C2CC1"/>
    <w:multiLevelType w:val="hybridMultilevel"/>
    <w:tmpl w:val="4CB6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90B8B"/>
    <w:multiLevelType w:val="hybridMultilevel"/>
    <w:tmpl w:val="4ABEBB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67101"/>
    <w:multiLevelType w:val="hybridMultilevel"/>
    <w:tmpl w:val="28A6C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D639EA"/>
    <w:multiLevelType w:val="hybridMultilevel"/>
    <w:tmpl w:val="8A8C86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70056"/>
    <w:multiLevelType w:val="hybridMultilevel"/>
    <w:tmpl w:val="003EC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C3"/>
    <w:rsid w:val="00010240"/>
    <w:rsid w:val="00027597"/>
    <w:rsid w:val="00037A19"/>
    <w:rsid w:val="00046658"/>
    <w:rsid w:val="000549F7"/>
    <w:rsid w:val="00063BCA"/>
    <w:rsid w:val="00073805"/>
    <w:rsid w:val="00093DCF"/>
    <w:rsid w:val="00097E7D"/>
    <w:rsid w:val="000B2604"/>
    <w:rsid w:val="000B5FE3"/>
    <w:rsid w:val="000D327D"/>
    <w:rsid w:val="000D5121"/>
    <w:rsid w:val="000E5D66"/>
    <w:rsid w:val="000F6E13"/>
    <w:rsid w:val="00121C3D"/>
    <w:rsid w:val="0012338E"/>
    <w:rsid w:val="00132B6A"/>
    <w:rsid w:val="00145481"/>
    <w:rsid w:val="0015270A"/>
    <w:rsid w:val="00157A1F"/>
    <w:rsid w:val="00157FF3"/>
    <w:rsid w:val="0016384A"/>
    <w:rsid w:val="001668CC"/>
    <w:rsid w:val="00180D17"/>
    <w:rsid w:val="00184465"/>
    <w:rsid w:val="00190614"/>
    <w:rsid w:val="001A4371"/>
    <w:rsid w:val="001B5636"/>
    <w:rsid w:val="001E2DFD"/>
    <w:rsid w:val="001E4AE0"/>
    <w:rsid w:val="00203829"/>
    <w:rsid w:val="0020392A"/>
    <w:rsid w:val="0020750C"/>
    <w:rsid w:val="00211C5D"/>
    <w:rsid w:val="00213D35"/>
    <w:rsid w:val="00215A28"/>
    <w:rsid w:val="002171F0"/>
    <w:rsid w:val="0021725A"/>
    <w:rsid w:val="00221E12"/>
    <w:rsid w:val="00221F6F"/>
    <w:rsid w:val="0025399E"/>
    <w:rsid w:val="002539AD"/>
    <w:rsid w:val="00263546"/>
    <w:rsid w:val="00263757"/>
    <w:rsid w:val="0029248E"/>
    <w:rsid w:val="0029762B"/>
    <w:rsid w:val="002A63BE"/>
    <w:rsid w:val="002A7018"/>
    <w:rsid w:val="002C05F5"/>
    <w:rsid w:val="002E1B7A"/>
    <w:rsid w:val="002E2FAE"/>
    <w:rsid w:val="002E7C4C"/>
    <w:rsid w:val="0030442F"/>
    <w:rsid w:val="00327862"/>
    <w:rsid w:val="00334E0E"/>
    <w:rsid w:val="00341235"/>
    <w:rsid w:val="00361065"/>
    <w:rsid w:val="00366F29"/>
    <w:rsid w:val="0037411D"/>
    <w:rsid w:val="003829E0"/>
    <w:rsid w:val="00392661"/>
    <w:rsid w:val="003A1B25"/>
    <w:rsid w:val="003A71E9"/>
    <w:rsid w:val="003B70FA"/>
    <w:rsid w:val="003C2DE9"/>
    <w:rsid w:val="003C7005"/>
    <w:rsid w:val="003C72C6"/>
    <w:rsid w:val="003D17E9"/>
    <w:rsid w:val="003E2694"/>
    <w:rsid w:val="003F2630"/>
    <w:rsid w:val="003F7F25"/>
    <w:rsid w:val="0040723D"/>
    <w:rsid w:val="00447EA8"/>
    <w:rsid w:val="0046016F"/>
    <w:rsid w:val="00472C3E"/>
    <w:rsid w:val="00481D06"/>
    <w:rsid w:val="00485713"/>
    <w:rsid w:val="004B1BC6"/>
    <w:rsid w:val="004C4FCB"/>
    <w:rsid w:val="004D7418"/>
    <w:rsid w:val="004E7828"/>
    <w:rsid w:val="004F70B8"/>
    <w:rsid w:val="00522D59"/>
    <w:rsid w:val="00532311"/>
    <w:rsid w:val="005665DD"/>
    <w:rsid w:val="0057178C"/>
    <w:rsid w:val="00580D9C"/>
    <w:rsid w:val="00591808"/>
    <w:rsid w:val="005A4017"/>
    <w:rsid w:val="005D3508"/>
    <w:rsid w:val="0060564F"/>
    <w:rsid w:val="00644172"/>
    <w:rsid w:val="00674B00"/>
    <w:rsid w:val="006751C3"/>
    <w:rsid w:val="00675742"/>
    <w:rsid w:val="0067763B"/>
    <w:rsid w:val="00685727"/>
    <w:rsid w:val="006A6AD2"/>
    <w:rsid w:val="006C18FA"/>
    <w:rsid w:val="006D2135"/>
    <w:rsid w:val="006D2177"/>
    <w:rsid w:val="006F072E"/>
    <w:rsid w:val="00750DF2"/>
    <w:rsid w:val="00753DE3"/>
    <w:rsid w:val="00785109"/>
    <w:rsid w:val="0079240F"/>
    <w:rsid w:val="00794487"/>
    <w:rsid w:val="007A304B"/>
    <w:rsid w:val="007C1D7C"/>
    <w:rsid w:val="007C1FFC"/>
    <w:rsid w:val="007C2FFD"/>
    <w:rsid w:val="007C5013"/>
    <w:rsid w:val="007F52CE"/>
    <w:rsid w:val="008020BC"/>
    <w:rsid w:val="00812FD5"/>
    <w:rsid w:val="008272A4"/>
    <w:rsid w:val="0084076B"/>
    <w:rsid w:val="008422E3"/>
    <w:rsid w:val="00866B62"/>
    <w:rsid w:val="00881BBA"/>
    <w:rsid w:val="0089317F"/>
    <w:rsid w:val="00896D94"/>
    <w:rsid w:val="008A0565"/>
    <w:rsid w:val="008B3074"/>
    <w:rsid w:val="008B5182"/>
    <w:rsid w:val="008C70FF"/>
    <w:rsid w:val="008F3A5F"/>
    <w:rsid w:val="0091093C"/>
    <w:rsid w:val="0094017F"/>
    <w:rsid w:val="00981399"/>
    <w:rsid w:val="00990AAD"/>
    <w:rsid w:val="009918A5"/>
    <w:rsid w:val="00993DE1"/>
    <w:rsid w:val="009A4C1F"/>
    <w:rsid w:val="009B38C7"/>
    <w:rsid w:val="009C0CF4"/>
    <w:rsid w:val="009C47F8"/>
    <w:rsid w:val="009D3C21"/>
    <w:rsid w:val="009D7C01"/>
    <w:rsid w:val="00A209C0"/>
    <w:rsid w:val="00A255CC"/>
    <w:rsid w:val="00A3260A"/>
    <w:rsid w:val="00A32E3C"/>
    <w:rsid w:val="00A454F1"/>
    <w:rsid w:val="00A81C9F"/>
    <w:rsid w:val="00A850D3"/>
    <w:rsid w:val="00AA1A97"/>
    <w:rsid w:val="00AB35CC"/>
    <w:rsid w:val="00AD268B"/>
    <w:rsid w:val="00AD2D7F"/>
    <w:rsid w:val="00AD6781"/>
    <w:rsid w:val="00AE3452"/>
    <w:rsid w:val="00AE646C"/>
    <w:rsid w:val="00AE6646"/>
    <w:rsid w:val="00AF02DE"/>
    <w:rsid w:val="00B027E9"/>
    <w:rsid w:val="00B03FFA"/>
    <w:rsid w:val="00B44CA3"/>
    <w:rsid w:val="00B51159"/>
    <w:rsid w:val="00B51165"/>
    <w:rsid w:val="00B6724F"/>
    <w:rsid w:val="00B676D6"/>
    <w:rsid w:val="00B7578B"/>
    <w:rsid w:val="00B850A2"/>
    <w:rsid w:val="00B86421"/>
    <w:rsid w:val="00BA4047"/>
    <w:rsid w:val="00BC4175"/>
    <w:rsid w:val="00BC5B28"/>
    <w:rsid w:val="00BD3DCE"/>
    <w:rsid w:val="00BD774A"/>
    <w:rsid w:val="00BF072E"/>
    <w:rsid w:val="00C0599C"/>
    <w:rsid w:val="00C40FEB"/>
    <w:rsid w:val="00C50C9F"/>
    <w:rsid w:val="00C605D1"/>
    <w:rsid w:val="00C60F94"/>
    <w:rsid w:val="00C70EC9"/>
    <w:rsid w:val="00C94F00"/>
    <w:rsid w:val="00CC0529"/>
    <w:rsid w:val="00CD2D49"/>
    <w:rsid w:val="00CD2DE6"/>
    <w:rsid w:val="00CD4C31"/>
    <w:rsid w:val="00CE2559"/>
    <w:rsid w:val="00CE2714"/>
    <w:rsid w:val="00CE2C8C"/>
    <w:rsid w:val="00CE30D9"/>
    <w:rsid w:val="00CF2A90"/>
    <w:rsid w:val="00CF7ACD"/>
    <w:rsid w:val="00D045AB"/>
    <w:rsid w:val="00D20C36"/>
    <w:rsid w:val="00D24554"/>
    <w:rsid w:val="00D27305"/>
    <w:rsid w:val="00D34718"/>
    <w:rsid w:val="00D56531"/>
    <w:rsid w:val="00D721E7"/>
    <w:rsid w:val="00D72A3F"/>
    <w:rsid w:val="00D72C06"/>
    <w:rsid w:val="00D90C20"/>
    <w:rsid w:val="00D973BE"/>
    <w:rsid w:val="00DC18D0"/>
    <w:rsid w:val="00DC6F33"/>
    <w:rsid w:val="00DD24E4"/>
    <w:rsid w:val="00DF6941"/>
    <w:rsid w:val="00E06D0A"/>
    <w:rsid w:val="00E31393"/>
    <w:rsid w:val="00E51D0E"/>
    <w:rsid w:val="00E52015"/>
    <w:rsid w:val="00E56FB3"/>
    <w:rsid w:val="00E610AB"/>
    <w:rsid w:val="00E703C1"/>
    <w:rsid w:val="00EA768D"/>
    <w:rsid w:val="00EA7728"/>
    <w:rsid w:val="00ED58D6"/>
    <w:rsid w:val="00EE2465"/>
    <w:rsid w:val="00EF27B9"/>
    <w:rsid w:val="00F115A0"/>
    <w:rsid w:val="00F32068"/>
    <w:rsid w:val="00F32CFC"/>
    <w:rsid w:val="00F459F6"/>
    <w:rsid w:val="00F504EE"/>
    <w:rsid w:val="00F54F4B"/>
    <w:rsid w:val="00F5595A"/>
    <w:rsid w:val="00F7677A"/>
    <w:rsid w:val="00F850A9"/>
    <w:rsid w:val="00F9639D"/>
    <w:rsid w:val="00FA26B3"/>
    <w:rsid w:val="00FA2E65"/>
    <w:rsid w:val="00FA796E"/>
    <w:rsid w:val="00FC0439"/>
    <w:rsid w:val="00FD32B5"/>
    <w:rsid w:val="00FF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02FD"/>
  <w15:docId w15:val="{0C7B8B26-C165-4C01-A498-0FFE9829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5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1C3"/>
    <w:rPr>
      <w:color w:val="0000FF" w:themeColor="hyperlink"/>
      <w:u w:val="single"/>
    </w:rPr>
  </w:style>
  <w:style w:type="paragraph" w:styleId="Header">
    <w:name w:val="header"/>
    <w:basedOn w:val="Normal"/>
    <w:link w:val="HeaderChar"/>
    <w:uiPriority w:val="99"/>
    <w:semiHidden/>
    <w:unhideWhenUsed/>
    <w:rsid w:val="00BD3D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3DCE"/>
  </w:style>
  <w:style w:type="paragraph" w:styleId="Footer">
    <w:name w:val="footer"/>
    <w:basedOn w:val="Normal"/>
    <w:link w:val="FooterChar"/>
    <w:uiPriority w:val="99"/>
    <w:unhideWhenUsed/>
    <w:rsid w:val="00BD3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CE"/>
  </w:style>
  <w:style w:type="paragraph" w:styleId="ListParagraph">
    <w:name w:val="List Paragraph"/>
    <w:basedOn w:val="Normal"/>
    <w:uiPriority w:val="34"/>
    <w:qFormat/>
    <w:rsid w:val="00BD3DCE"/>
    <w:pPr>
      <w:ind w:left="720"/>
      <w:contextualSpacing/>
    </w:pPr>
  </w:style>
  <w:style w:type="paragraph" w:styleId="BalloonText">
    <w:name w:val="Balloon Text"/>
    <w:basedOn w:val="Normal"/>
    <w:link w:val="BalloonTextChar"/>
    <w:uiPriority w:val="99"/>
    <w:semiHidden/>
    <w:unhideWhenUsed/>
    <w:rsid w:val="00472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991">
      <w:bodyDiv w:val="1"/>
      <w:marLeft w:val="0"/>
      <w:marRight w:val="0"/>
      <w:marTop w:val="0"/>
      <w:marBottom w:val="0"/>
      <w:divBdr>
        <w:top w:val="none" w:sz="0" w:space="0" w:color="auto"/>
        <w:left w:val="none" w:sz="0" w:space="0" w:color="auto"/>
        <w:bottom w:val="none" w:sz="0" w:space="0" w:color="auto"/>
        <w:right w:val="none" w:sz="0" w:space="0" w:color="auto"/>
      </w:divBdr>
    </w:div>
    <w:div w:id="259484701">
      <w:bodyDiv w:val="1"/>
      <w:marLeft w:val="0"/>
      <w:marRight w:val="0"/>
      <w:marTop w:val="0"/>
      <w:marBottom w:val="0"/>
      <w:divBdr>
        <w:top w:val="none" w:sz="0" w:space="0" w:color="auto"/>
        <w:left w:val="none" w:sz="0" w:space="0" w:color="auto"/>
        <w:bottom w:val="none" w:sz="0" w:space="0" w:color="auto"/>
        <w:right w:val="none" w:sz="0" w:space="0" w:color="auto"/>
      </w:divBdr>
    </w:div>
    <w:div w:id="322438353">
      <w:bodyDiv w:val="1"/>
      <w:marLeft w:val="0"/>
      <w:marRight w:val="0"/>
      <w:marTop w:val="0"/>
      <w:marBottom w:val="0"/>
      <w:divBdr>
        <w:top w:val="none" w:sz="0" w:space="0" w:color="auto"/>
        <w:left w:val="none" w:sz="0" w:space="0" w:color="auto"/>
        <w:bottom w:val="none" w:sz="0" w:space="0" w:color="auto"/>
        <w:right w:val="none" w:sz="0" w:space="0" w:color="auto"/>
      </w:divBdr>
    </w:div>
    <w:div w:id="373391357">
      <w:bodyDiv w:val="1"/>
      <w:marLeft w:val="0"/>
      <w:marRight w:val="0"/>
      <w:marTop w:val="0"/>
      <w:marBottom w:val="0"/>
      <w:divBdr>
        <w:top w:val="none" w:sz="0" w:space="0" w:color="auto"/>
        <w:left w:val="none" w:sz="0" w:space="0" w:color="auto"/>
        <w:bottom w:val="none" w:sz="0" w:space="0" w:color="auto"/>
        <w:right w:val="none" w:sz="0" w:space="0" w:color="auto"/>
      </w:divBdr>
    </w:div>
    <w:div w:id="486749934">
      <w:bodyDiv w:val="1"/>
      <w:marLeft w:val="0"/>
      <w:marRight w:val="0"/>
      <w:marTop w:val="0"/>
      <w:marBottom w:val="0"/>
      <w:divBdr>
        <w:top w:val="none" w:sz="0" w:space="0" w:color="auto"/>
        <w:left w:val="none" w:sz="0" w:space="0" w:color="auto"/>
        <w:bottom w:val="none" w:sz="0" w:space="0" w:color="auto"/>
        <w:right w:val="none" w:sz="0" w:space="0" w:color="auto"/>
      </w:divBdr>
    </w:div>
    <w:div w:id="489830391">
      <w:bodyDiv w:val="1"/>
      <w:marLeft w:val="0"/>
      <w:marRight w:val="0"/>
      <w:marTop w:val="0"/>
      <w:marBottom w:val="0"/>
      <w:divBdr>
        <w:top w:val="none" w:sz="0" w:space="0" w:color="auto"/>
        <w:left w:val="none" w:sz="0" w:space="0" w:color="auto"/>
        <w:bottom w:val="none" w:sz="0" w:space="0" w:color="auto"/>
        <w:right w:val="none" w:sz="0" w:space="0" w:color="auto"/>
      </w:divBdr>
    </w:div>
    <w:div w:id="629671213">
      <w:bodyDiv w:val="1"/>
      <w:marLeft w:val="0"/>
      <w:marRight w:val="0"/>
      <w:marTop w:val="0"/>
      <w:marBottom w:val="0"/>
      <w:divBdr>
        <w:top w:val="none" w:sz="0" w:space="0" w:color="auto"/>
        <w:left w:val="none" w:sz="0" w:space="0" w:color="auto"/>
        <w:bottom w:val="none" w:sz="0" w:space="0" w:color="auto"/>
        <w:right w:val="none" w:sz="0" w:space="0" w:color="auto"/>
      </w:divBdr>
    </w:div>
    <w:div w:id="774786629">
      <w:bodyDiv w:val="1"/>
      <w:marLeft w:val="0"/>
      <w:marRight w:val="0"/>
      <w:marTop w:val="0"/>
      <w:marBottom w:val="0"/>
      <w:divBdr>
        <w:top w:val="none" w:sz="0" w:space="0" w:color="auto"/>
        <w:left w:val="none" w:sz="0" w:space="0" w:color="auto"/>
        <w:bottom w:val="none" w:sz="0" w:space="0" w:color="auto"/>
        <w:right w:val="none" w:sz="0" w:space="0" w:color="auto"/>
      </w:divBdr>
    </w:div>
    <w:div w:id="797991585">
      <w:bodyDiv w:val="1"/>
      <w:marLeft w:val="0"/>
      <w:marRight w:val="0"/>
      <w:marTop w:val="0"/>
      <w:marBottom w:val="0"/>
      <w:divBdr>
        <w:top w:val="none" w:sz="0" w:space="0" w:color="auto"/>
        <w:left w:val="none" w:sz="0" w:space="0" w:color="auto"/>
        <w:bottom w:val="none" w:sz="0" w:space="0" w:color="auto"/>
        <w:right w:val="none" w:sz="0" w:space="0" w:color="auto"/>
      </w:divBdr>
    </w:div>
    <w:div w:id="909928868">
      <w:bodyDiv w:val="1"/>
      <w:marLeft w:val="0"/>
      <w:marRight w:val="0"/>
      <w:marTop w:val="0"/>
      <w:marBottom w:val="0"/>
      <w:divBdr>
        <w:top w:val="none" w:sz="0" w:space="0" w:color="auto"/>
        <w:left w:val="none" w:sz="0" w:space="0" w:color="auto"/>
        <w:bottom w:val="none" w:sz="0" w:space="0" w:color="auto"/>
        <w:right w:val="none" w:sz="0" w:space="0" w:color="auto"/>
      </w:divBdr>
    </w:div>
    <w:div w:id="1004431895">
      <w:bodyDiv w:val="1"/>
      <w:marLeft w:val="0"/>
      <w:marRight w:val="0"/>
      <w:marTop w:val="0"/>
      <w:marBottom w:val="0"/>
      <w:divBdr>
        <w:top w:val="none" w:sz="0" w:space="0" w:color="auto"/>
        <w:left w:val="none" w:sz="0" w:space="0" w:color="auto"/>
        <w:bottom w:val="none" w:sz="0" w:space="0" w:color="auto"/>
        <w:right w:val="none" w:sz="0" w:space="0" w:color="auto"/>
      </w:divBdr>
    </w:div>
    <w:div w:id="1018509835">
      <w:bodyDiv w:val="1"/>
      <w:marLeft w:val="0"/>
      <w:marRight w:val="0"/>
      <w:marTop w:val="0"/>
      <w:marBottom w:val="0"/>
      <w:divBdr>
        <w:top w:val="none" w:sz="0" w:space="0" w:color="auto"/>
        <w:left w:val="none" w:sz="0" w:space="0" w:color="auto"/>
        <w:bottom w:val="none" w:sz="0" w:space="0" w:color="auto"/>
        <w:right w:val="none" w:sz="0" w:space="0" w:color="auto"/>
      </w:divBdr>
    </w:div>
    <w:div w:id="1335914431">
      <w:bodyDiv w:val="1"/>
      <w:marLeft w:val="0"/>
      <w:marRight w:val="0"/>
      <w:marTop w:val="0"/>
      <w:marBottom w:val="0"/>
      <w:divBdr>
        <w:top w:val="none" w:sz="0" w:space="0" w:color="auto"/>
        <w:left w:val="none" w:sz="0" w:space="0" w:color="auto"/>
        <w:bottom w:val="none" w:sz="0" w:space="0" w:color="auto"/>
        <w:right w:val="none" w:sz="0" w:space="0" w:color="auto"/>
      </w:divBdr>
    </w:div>
    <w:div w:id="1369598793">
      <w:bodyDiv w:val="1"/>
      <w:marLeft w:val="0"/>
      <w:marRight w:val="0"/>
      <w:marTop w:val="0"/>
      <w:marBottom w:val="0"/>
      <w:divBdr>
        <w:top w:val="none" w:sz="0" w:space="0" w:color="auto"/>
        <w:left w:val="none" w:sz="0" w:space="0" w:color="auto"/>
        <w:bottom w:val="none" w:sz="0" w:space="0" w:color="auto"/>
        <w:right w:val="none" w:sz="0" w:space="0" w:color="auto"/>
      </w:divBdr>
    </w:div>
    <w:div w:id="1420979357">
      <w:bodyDiv w:val="1"/>
      <w:marLeft w:val="0"/>
      <w:marRight w:val="0"/>
      <w:marTop w:val="0"/>
      <w:marBottom w:val="0"/>
      <w:divBdr>
        <w:top w:val="none" w:sz="0" w:space="0" w:color="auto"/>
        <w:left w:val="none" w:sz="0" w:space="0" w:color="auto"/>
        <w:bottom w:val="none" w:sz="0" w:space="0" w:color="auto"/>
        <w:right w:val="none" w:sz="0" w:space="0" w:color="auto"/>
      </w:divBdr>
    </w:div>
    <w:div w:id="1521970291">
      <w:bodyDiv w:val="1"/>
      <w:marLeft w:val="0"/>
      <w:marRight w:val="0"/>
      <w:marTop w:val="0"/>
      <w:marBottom w:val="0"/>
      <w:divBdr>
        <w:top w:val="none" w:sz="0" w:space="0" w:color="auto"/>
        <w:left w:val="none" w:sz="0" w:space="0" w:color="auto"/>
        <w:bottom w:val="none" w:sz="0" w:space="0" w:color="auto"/>
        <w:right w:val="none" w:sz="0" w:space="0" w:color="auto"/>
      </w:divBdr>
    </w:div>
    <w:div w:id="1530988395">
      <w:bodyDiv w:val="1"/>
      <w:marLeft w:val="0"/>
      <w:marRight w:val="0"/>
      <w:marTop w:val="0"/>
      <w:marBottom w:val="0"/>
      <w:divBdr>
        <w:top w:val="none" w:sz="0" w:space="0" w:color="auto"/>
        <w:left w:val="none" w:sz="0" w:space="0" w:color="auto"/>
        <w:bottom w:val="none" w:sz="0" w:space="0" w:color="auto"/>
        <w:right w:val="none" w:sz="0" w:space="0" w:color="auto"/>
      </w:divBdr>
    </w:div>
    <w:div w:id="1638755305">
      <w:bodyDiv w:val="1"/>
      <w:marLeft w:val="0"/>
      <w:marRight w:val="0"/>
      <w:marTop w:val="0"/>
      <w:marBottom w:val="0"/>
      <w:divBdr>
        <w:top w:val="none" w:sz="0" w:space="0" w:color="auto"/>
        <w:left w:val="none" w:sz="0" w:space="0" w:color="auto"/>
        <w:bottom w:val="none" w:sz="0" w:space="0" w:color="auto"/>
        <w:right w:val="none" w:sz="0" w:space="0" w:color="auto"/>
      </w:divBdr>
    </w:div>
    <w:div w:id="1709908774">
      <w:bodyDiv w:val="1"/>
      <w:marLeft w:val="0"/>
      <w:marRight w:val="0"/>
      <w:marTop w:val="0"/>
      <w:marBottom w:val="0"/>
      <w:divBdr>
        <w:top w:val="none" w:sz="0" w:space="0" w:color="auto"/>
        <w:left w:val="none" w:sz="0" w:space="0" w:color="auto"/>
        <w:bottom w:val="none" w:sz="0" w:space="0" w:color="auto"/>
        <w:right w:val="none" w:sz="0" w:space="0" w:color="auto"/>
      </w:divBdr>
    </w:div>
    <w:div w:id="1792744485">
      <w:bodyDiv w:val="1"/>
      <w:marLeft w:val="0"/>
      <w:marRight w:val="0"/>
      <w:marTop w:val="0"/>
      <w:marBottom w:val="0"/>
      <w:divBdr>
        <w:top w:val="none" w:sz="0" w:space="0" w:color="auto"/>
        <w:left w:val="none" w:sz="0" w:space="0" w:color="auto"/>
        <w:bottom w:val="none" w:sz="0" w:space="0" w:color="auto"/>
        <w:right w:val="none" w:sz="0" w:space="0" w:color="auto"/>
      </w:divBdr>
    </w:div>
    <w:div w:id="1800106676">
      <w:bodyDiv w:val="1"/>
      <w:marLeft w:val="0"/>
      <w:marRight w:val="0"/>
      <w:marTop w:val="0"/>
      <w:marBottom w:val="0"/>
      <w:divBdr>
        <w:top w:val="none" w:sz="0" w:space="0" w:color="auto"/>
        <w:left w:val="none" w:sz="0" w:space="0" w:color="auto"/>
        <w:bottom w:val="none" w:sz="0" w:space="0" w:color="auto"/>
        <w:right w:val="none" w:sz="0" w:space="0" w:color="auto"/>
      </w:divBdr>
    </w:div>
    <w:div w:id="1809743826">
      <w:bodyDiv w:val="1"/>
      <w:marLeft w:val="0"/>
      <w:marRight w:val="0"/>
      <w:marTop w:val="0"/>
      <w:marBottom w:val="0"/>
      <w:divBdr>
        <w:top w:val="none" w:sz="0" w:space="0" w:color="auto"/>
        <w:left w:val="none" w:sz="0" w:space="0" w:color="auto"/>
        <w:bottom w:val="none" w:sz="0" w:space="0" w:color="auto"/>
        <w:right w:val="none" w:sz="0" w:space="0" w:color="auto"/>
      </w:divBdr>
    </w:div>
    <w:div w:id="1835222783">
      <w:bodyDiv w:val="1"/>
      <w:marLeft w:val="0"/>
      <w:marRight w:val="0"/>
      <w:marTop w:val="0"/>
      <w:marBottom w:val="0"/>
      <w:divBdr>
        <w:top w:val="none" w:sz="0" w:space="0" w:color="auto"/>
        <w:left w:val="none" w:sz="0" w:space="0" w:color="auto"/>
        <w:bottom w:val="none" w:sz="0" w:space="0" w:color="auto"/>
        <w:right w:val="none" w:sz="0" w:space="0" w:color="auto"/>
      </w:divBdr>
    </w:div>
    <w:div w:id="1901869051">
      <w:bodyDiv w:val="1"/>
      <w:marLeft w:val="0"/>
      <w:marRight w:val="0"/>
      <w:marTop w:val="0"/>
      <w:marBottom w:val="0"/>
      <w:divBdr>
        <w:top w:val="none" w:sz="0" w:space="0" w:color="auto"/>
        <w:left w:val="none" w:sz="0" w:space="0" w:color="auto"/>
        <w:bottom w:val="none" w:sz="0" w:space="0" w:color="auto"/>
        <w:right w:val="none" w:sz="0" w:space="0" w:color="auto"/>
      </w:divBdr>
    </w:div>
    <w:div w:id="1933078985">
      <w:bodyDiv w:val="1"/>
      <w:marLeft w:val="0"/>
      <w:marRight w:val="0"/>
      <w:marTop w:val="0"/>
      <w:marBottom w:val="0"/>
      <w:divBdr>
        <w:top w:val="none" w:sz="0" w:space="0" w:color="auto"/>
        <w:left w:val="none" w:sz="0" w:space="0" w:color="auto"/>
        <w:bottom w:val="none" w:sz="0" w:space="0" w:color="auto"/>
        <w:right w:val="none" w:sz="0" w:space="0" w:color="auto"/>
      </w:divBdr>
    </w:div>
    <w:div w:id="1933196408">
      <w:bodyDiv w:val="1"/>
      <w:marLeft w:val="0"/>
      <w:marRight w:val="0"/>
      <w:marTop w:val="0"/>
      <w:marBottom w:val="0"/>
      <w:divBdr>
        <w:top w:val="none" w:sz="0" w:space="0" w:color="auto"/>
        <w:left w:val="none" w:sz="0" w:space="0" w:color="auto"/>
        <w:bottom w:val="none" w:sz="0" w:space="0" w:color="auto"/>
        <w:right w:val="none" w:sz="0" w:space="0" w:color="auto"/>
      </w:divBdr>
    </w:div>
    <w:div w:id="1933582540">
      <w:bodyDiv w:val="1"/>
      <w:marLeft w:val="0"/>
      <w:marRight w:val="0"/>
      <w:marTop w:val="0"/>
      <w:marBottom w:val="0"/>
      <w:divBdr>
        <w:top w:val="none" w:sz="0" w:space="0" w:color="auto"/>
        <w:left w:val="none" w:sz="0" w:space="0" w:color="auto"/>
        <w:bottom w:val="none" w:sz="0" w:space="0" w:color="auto"/>
        <w:right w:val="none" w:sz="0" w:space="0" w:color="auto"/>
      </w:divBdr>
    </w:div>
    <w:div w:id="21362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cbuck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dc:creator>
  <cp:lastModifiedBy>Tim Philpot</cp:lastModifiedBy>
  <cp:revision>2</cp:revision>
  <cp:lastPrinted>2021-12-20T14:24:00Z</cp:lastPrinted>
  <dcterms:created xsi:type="dcterms:W3CDTF">2022-01-11T16:00:00Z</dcterms:created>
  <dcterms:modified xsi:type="dcterms:W3CDTF">2022-01-11T16:00:00Z</dcterms:modified>
</cp:coreProperties>
</file>